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5D" w:rsidRPr="00027F2D" w:rsidRDefault="00365B5D" w:rsidP="0014148F">
      <w:pPr>
        <w:ind w:left="12240" w:firstLine="720"/>
      </w:pPr>
      <w:bookmarkStart w:id="0" w:name="chuong_pl_17"/>
      <w:r w:rsidRPr="00027F2D">
        <w:rPr>
          <w:b/>
          <w:bCs/>
          <w:lang w:val="vi-VN" w:eastAsia="vi-VN"/>
        </w:rPr>
        <w:t>Biểu mẫu 17</w:t>
      </w:r>
      <w:bookmarkEnd w:id="0"/>
    </w:p>
    <w:p w:rsidR="00144290" w:rsidRPr="00027F2D" w:rsidRDefault="00BB2DA2" w:rsidP="00E1674E">
      <w:pPr>
        <w:rPr>
          <w:lang w:eastAsia="vi-VN"/>
        </w:rPr>
      </w:pPr>
      <w:bookmarkStart w:id="1" w:name="chuong_pl_17_name"/>
      <w:r w:rsidRPr="00027F2D">
        <w:rPr>
          <w:lang w:eastAsia="vi-VN"/>
        </w:rPr>
        <w:t xml:space="preserve">     </w:t>
      </w:r>
      <w:r w:rsidR="00144290" w:rsidRPr="00027F2D">
        <w:rPr>
          <w:lang w:eastAsia="vi-VN"/>
        </w:rPr>
        <w:t xml:space="preserve">   UBND TỈNH QUẢNG </w:t>
      </w:r>
      <w:r w:rsidR="00B70E92" w:rsidRPr="00027F2D">
        <w:rPr>
          <w:lang w:eastAsia="vi-VN"/>
        </w:rPr>
        <w:t>TRỊ</w:t>
      </w:r>
    </w:p>
    <w:p w:rsidR="00F659C6" w:rsidRPr="00027F2D" w:rsidRDefault="00F659C6" w:rsidP="00E1674E">
      <w:pPr>
        <w:rPr>
          <w:b/>
          <w:lang w:eastAsia="vi-VN"/>
        </w:rPr>
      </w:pPr>
      <w:r w:rsidRPr="00027F2D">
        <w:rPr>
          <w:b/>
          <w:lang w:eastAsia="vi-VN"/>
        </w:rPr>
        <w:t>TRƯỜNG ĐẠI HỌC QUẢNG BÌNH</w:t>
      </w:r>
    </w:p>
    <w:p w:rsidR="00BB2DA2" w:rsidRPr="00027F2D" w:rsidRDefault="008A0691" w:rsidP="00BB2DA2">
      <w:pPr>
        <w:rPr>
          <w:b/>
          <w:lang w:eastAsia="vi-VN"/>
        </w:rPr>
      </w:pPr>
      <w:r w:rsidRPr="00027F2D">
        <w:rPr>
          <w:b/>
          <w:noProof/>
        </w:rPr>
        <mc:AlternateContent>
          <mc:Choice Requires="wps">
            <w:drawing>
              <wp:anchor distT="0" distB="0" distL="114300" distR="114300" simplePos="0" relativeHeight="251656192" behindDoc="0" locked="0" layoutInCell="1" allowOverlap="1" wp14:anchorId="7D1C1F3B" wp14:editId="3AE72474">
                <wp:simplePos x="0" y="0"/>
                <wp:positionH relativeFrom="column">
                  <wp:posOffset>501015</wp:posOffset>
                </wp:positionH>
                <wp:positionV relativeFrom="paragraph">
                  <wp:posOffset>33655</wp:posOffset>
                </wp:positionV>
                <wp:extent cx="1371600" cy="0"/>
                <wp:effectExtent l="5715" t="5080" r="13335"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9.45pt;margin-top:2.65pt;width:10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JCM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ZSH8QzGFRBVqa0NDdKjejUvmn53SOmqI6rlMfjtZCA3CxnJu5RwcQaK7IbPmkEMAfw4&#10;q2Nj+wAJU0DHKMnpJgk/ekThY/bwmM1S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"/>
            </w:pict>
          </mc:Fallback>
        </mc:AlternateContent>
      </w:r>
    </w:p>
    <w:p w:rsidR="00365B5D" w:rsidRPr="00027F2D" w:rsidRDefault="00365B5D" w:rsidP="00762B91">
      <w:pPr>
        <w:jc w:val="center"/>
      </w:pPr>
      <w:r w:rsidRPr="00027F2D">
        <w:rPr>
          <w:b/>
          <w:bCs/>
          <w:lang w:val="vi-VN" w:eastAsia="vi-VN"/>
        </w:rPr>
        <w:t>THÔNG BÁO</w:t>
      </w:r>
      <w:bookmarkEnd w:id="1"/>
    </w:p>
    <w:p w:rsidR="00365B5D" w:rsidRPr="00027F2D" w:rsidRDefault="00365B5D" w:rsidP="00762B91">
      <w:pPr>
        <w:jc w:val="center"/>
        <w:rPr>
          <w:b/>
          <w:bCs/>
          <w:lang w:eastAsia="vi-VN"/>
        </w:rPr>
      </w:pPr>
      <w:bookmarkStart w:id="2" w:name="chuong_pl_17_name_name"/>
      <w:r w:rsidRPr="00027F2D">
        <w:rPr>
          <w:b/>
          <w:bCs/>
          <w:lang w:val="vi-VN" w:eastAsia="vi-VN"/>
        </w:rPr>
        <w:t>Công khai cam kết chất lượng đào tạo của cơ sở giáo dục đại học năm học</w:t>
      </w:r>
      <w:r w:rsidR="00762B91" w:rsidRPr="00027F2D">
        <w:rPr>
          <w:b/>
          <w:bCs/>
          <w:lang w:eastAsia="vi-VN"/>
        </w:rPr>
        <w:t xml:space="preserve"> </w:t>
      </w:r>
      <w:bookmarkEnd w:id="2"/>
      <w:r w:rsidR="0014148F" w:rsidRPr="00027F2D">
        <w:rPr>
          <w:b/>
          <w:bCs/>
          <w:lang w:eastAsia="vi-VN"/>
        </w:rPr>
        <w:t>20</w:t>
      </w:r>
      <w:r w:rsidR="00655E30" w:rsidRPr="00027F2D">
        <w:rPr>
          <w:b/>
          <w:bCs/>
          <w:lang w:val="vi-VN" w:eastAsia="vi-VN"/>
        </w:rPr>
        <w:t>2</w:t>
      </w:r>
      <w:r w:rsidR="00BF3531" w:rsidRPr="00027F2D">
        <w:rPr>
          <w:b/>
          <w:bCs/>
          <w:lang w:eastAsia="vi-VN"/>
        </w:rPr>
        <w:t>4</w:t>
      </w:r>
      <w:r w:rsidR="00655E30" w:rsidRPr="00027F2D">
        <w:rPr>
          <w:b/>
          <w:bCs/>
          <w:lang w:eastAsia="vi-VN"/>
        </w:rPr>
        <w:t>-202</w:t>
      </w:r>
      <w:r w:rsidR="00BF3531" w:rsidRPr="00027F2D">
        <w:rPr>
          <w:b/>
          <w:bCs/>
          <w:lang w:eastAsia="vi-VN"/>
        </w:rPr>
        <w:t>5</w:t>
      </w:r>
    </w:p>
    <w:p w:rsidR="00BB2DA2" w:rsidRPr="00027F2D" w:rsidRDefault="00BB2DA2" w:rsidP="00762B91">
      <w:pPr>
        <w:jc w:val="center"/>
        <w:rPr>
          <w:b/>
          <w:bCs/>
          <w:lang w:val="vi-VN" w:eastAsia="vi-VN"/>
        </w:rPr>
      </w:pPr>
      <w:r w:rsidRPr="00027F2D">
        <w:rPr>
          <w:b/>
          <w:bCs/>
          <w:lang w:eastAsia="vi-VN"/>
        </w:rPr>
        <w:t xml:space="preserve">Ngành: </w:t>
      </w:r>
      <w:r w:rsidR="004432C8" w:rsidRPr="00027F2D">
        <w:rPr>
          <w:b/>
          <w:bCs/>
          <w:lang w:eastAsia="vi-VN"/>
        </w:rPr>
        <w:t xml:space="preserve">Sư phạm </w:t>
      </w:r>
      <w:r w:rsidR="00673800" w:rsidRPr="00027F2D">
        <w:rPr>
          <w:b/>
          <w:bCs/>
          <w:lang w:val="vi-VN" w:eastAsia="vi-VN"/>
        </w:rPr>
        <w:t>Toán</w:t>
      </w:r>
    </w:p>
    <w:p w:rsidR="005A07A9" w:rsidRPr="00027F2D" w:rsidRDefault="005A07A9" w:rsidP="00762B91">
      <w:pPr>
        <w:jc w:val="center"/>
      </w:pPr>
    </w:p>
    <w:tbl>
      <w:tblPr>
        <w:tblW w:w="14742" w:type="dxa"/>
        <w:tblInd w:w="10" w:type="dxa"/>
        <w:tblLayout w:type="fixed"/>
        <w:tblCellMar>
          <w:left w:w="0" w:type="dxa"/>
          <w:right w:w="0" w:type="dxa"/>
        </w:tblCellMar>
        <w:tblLook w:val="0000" w:firstRow="0" w:lastRow="0" w:firstColumn="0" w:lastColumn="0" w:noHBand="0" w:noVBand="0"/>
      </w:tblPr>
      <w:tblGrid>
        <w:gridCol w:w="993"/>
        <w:gridCol w:w="1940"/>
        <w:gridCol w:w="44"/>
        <w:gridCol w:w="709"/>
        <w:gridCol w:w="709"/>
        <w:gridCol w:w="6945"/>
        <w:gridCol w:w="851"/>
        <w:gridCol w:w="850"/>
        <w:gridCol w:w="851"/>
        <w:gridCol w:w="850"/>
      </w:tblGrid>
      <w:tr w:rsidR="00365B5D" w:rsidRPr="00027F2D" w:rsidTr="0014148F">
        <w:tc>
          <w:tcPr>
            <w:tcW w:w="993"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STT</w:t>
            </w:r>
          </w:p>
        </w:tc>
        <w:tc>
          <w:tcPr>
            <w:tcW w:w="1984" w:type="dxa"/>
            <w:gridSpan w:val="2"/>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Nội dung</w:t>
            </w:r>
          </w:p>
        </w:tc>
        <w:tc>
          <w:tcPr>
            <w:tcW w:w="11765" w:type="dxa"/>
            <w:gridSpan w:val="7"/>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Trình độ đào tạo</w:t>
            </w:r>
          </w:p>
        </w:tc>
      </w:tr>
      <w:tr w:rsidR="00365B5D" w:rsidRPr="00027F2D" w:rsidTr="0014148F">
        <w:tc>
          <w:tcPr>
            <w:tcW w:w="993" w:type="dxa"/>
            <w:vMerge/>
            <w:tcBorders>
              <w:top w:val="single" w:sz="8" w:space="0" w:color="auto"/>
              <w:left w:val="single" w:sz="8" w:space="0" w:color="auto"/>
              <w:bottom w:val="single" w:sz="8" w:space="0" w:color="auto"/>
              <w:right w:val="single" w:sz="8" w:space="0" w:color="auto"/>
              <w:tl2br w:val="nil"/>
              <w:tr2bl w:val="nil"/>
            </w:tcBorders>
            <w:vAlign w:val="center"/>
          </w:tcPr>
          <w:p w:rsidR="00365B5D" w:rsidRPr="00027F2D" w:rsidRDefault="00365B5D">
            <w:pPr>
              <w:spacing w:before="120"/>
              <w:jc w:val="center"/>
              <w:rPr>
                <w:b/>
              </w:rPr>
            </w:pPr>
          </w:p>
        </w:tc>
        <w:tc>
          <w:tcPr>
            <w:tcW w:w="1984" w:type="dxa"/>
            <w:gridSpan w:val="2"/>
            <w:vMerge/>
            <w:tcBorders>
              <w:top w:val="single" w:sz="8" w:space="0" w:color="auto"/>
              <w:left w:val="nil"/>
              <w:bottom w:val="single" w:sz="8" w:space="0" w:color="auto"/>
              <w:right w:val="single" w:sz="8" w:space="0" w:color="auto"/>
              <w:tl2br w:val="nil"/>
              <w:tr2bl w:val="nil"/>
            </w:tcBorders>
            <w:vAlign w:val="center"/>
          </w:tcPr>
          <w:p w:rsidR="00365B5D" w:rsidRPr="00027F2D" w:rsidRDefault="00365B5D">
            <w:pPr>
              <w:spacing w:before="120"/>
              <w:jc w:val="center"/>
              <w:rPr>
                <w:b/>
              </w:rPr>
            </w:pPr>
          </w:p>
        </w:tc>
        <w:tc>
          <w:tcPr>
            <w:tcW w:w="709"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14148F" w:rsidRPr="00027F2D" w:rsidRDefault="00365B5D">
            <w:pPr>
              <w:spacing w:before="120"/>
              <w:jc w:val="center"/>
              <w:rPr>
                <w:b/>
              </w:rPr>
            </w:pPr>
            <w:r w:rsidRPr="00027F2D">
              <w:rPr>
                <w:b/>
              </w:rPr>
              <w:t>Tiến</w:t>
            </w:r>
          </w:p>
          <w:p w:rsidR="00365B5D" w:rsidRPr="00027F2D" w:rsidRDefault="00365B5D">
            <w:pPr>
              <w:spacing w:before="120"/>
              <w:jc w:val="center"/>
              <w:rPr>
                <w:b/>
              </w:rPr>
            </w:pPr>
            <w:r w:rsidRPr="00027F2D">
              <w:rPr>
                <w:b/>
              </w:rPr>
              <w:t xml:space="preserve"> sĩ</w:t>
            </w:r>
          </w:p>
        </w:tc>
        <w:tc>
          <w:tcPr>
            <w:tcW w:w="709"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Thạc sĩ</w:t>
            </w:r>
          </w:p>
        </w:tc>
        <w:tc>
          <w:tcPr>
            <w:tcW w:w="8646" w:type="dxa"/>
            <w:gridSpan w:val="3"/>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Đại học</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Cao đẳng sư phạm chính quy</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Trung cấp sư phạm chính quy</w:t>
            </w:r>
          </w:p>
        </w:tc>
      </w:tr>
      <w:tr w:rsidR="0014148F" w:rsidRPr="00027F2D" w:rsidTr="0014148F">
        <w:tc>
          <w:tcPr>
            <w:tcW w:w="993" w:type="dxa"/>
            <w:vMerge/>
            <w:tcBorders>
              <w:top w:val="single" w:sz="8" w:space="0" w:color="auto"/>
              <w:left w:val="single" w:sz="8" w:space="0" w:color="auto"/>
              <w:bottom w:val="single" w:sz="8" w:space="0" w:color="auto"/>
              <w:right w:val="single" w:sz="8" w:space="0" w:color="auto"/>
              <w:tl2br w:val="nil"/>
              <w:tr2bl w:val="nil"/>
            </w:tcBorders>
            <w:vAlign w:val="center"/>
          </w:tcPr>
          <w:p w:rsidR="00365B5D" w:rsidRPr="00027F2D" w:rsidRDefault="00365B5D">
            <w:pPr>
              <w:spacing w:before="120"/>
              <w:jc w:val="center"/>
              <w:rPr>
                <w:b/>
              </w:rPr>
            </w:pPr>
          </w:p>
        </w:tc>
        <w:tc>
          <w:tcPr>
            <w:tcW w:w="1984" w:type="dxa"/>
            <w:gridSpan w:val="2"/>
            <w:vMerge/>
            <w:tcBorders>
              <w:top w:val="single" w:sz="8" w:space="0" w:color="auto"/>
              <w:left w:val="nil"/>
              <w:bottom w:val="single" w:sz="8" w:space="0" w:color="auto"/>
              <w:right w:val="single" w:sz="8" w:space="0" w:color="auto"/>
              <w:tl2br w:val="nil"/>
              <w:tr2bl w:val="nil"/>
            </w:tcBorders>
            <w:vAlign w:val="center"/>
          </w:tcPr>
          <w:p w:rsidR="00365B5D" w:rsidRPr="00027F2D" w:rsidRDefault="00365B5D">
            <w:pPr>
              <w:spacing w:before="120"/>
              <w:jc w:val="center"/>
              <w:rPr>
                <w:b/>
              </w:rPr>
            </w:pPr>
          </w:p>
        </w:tc>
        <w:tc>
          <w:tcPr>
            <w:tcW w:w="709" w:type="dxa"/>
            <w:vMerge/>
            <w:tcBorders>
              <w:top w:val="nil"/>
              <w:left w:val="nil"/>
              <w:bottom w:val="single" w:sz="8" w:space="0" w:color="auto"/>
              <w:right w:val="single" w:sz="8" w:space="0" w:color="auto"/>
              <w:tl2br w:val="nil"/>
              <w:tr2bl w:val="nil"/>
            </w:tcBorders>
            <w:vAlign w:val="center"/>
          </w:tcPr>
          <w:p w:rsidR="00365B5D" w:rsidRPr="00027F2D" w:rsidRDefault="00365B5D">
            <w:pPr>
              <w:spacing w:before="120"/>
              <w:jc w:val="center"/>
              <w:rPr>
                <w:b/>
              </w:rPr>
            </w:pPr>
          </w:p>
        </w:tc>
        <w:tc>
          <w:tcPr>
            <w:tcW w:w="709" w:type="dxa"/>
            <w:vMerge/>
            <w:tcBorders>
              <w:top w:val="nil"/>
              <w:left w:val="nil"/>
              <w:bottom w:val="single" w:sz="8" w:space="0" w:color="auto"/>
              <w:right w:val="single" w:sz="8" w:space="0" w:color="auto"/>
              <w:tl2br w:val="nil"/>
              <w:tr2bl w:val="nil"/>
            </w:tcBorders>
            <w:vAlign w:val="center"/>
          </w:tcPr>
          <w:p w:rsidR="00365B5D" w:rsidRPr="00027F2D" w:rsidRDefault="00365B5D">
            <w:pPr>
              <w:spacing w:before="120"/>
              <w:jc w:val="center"/>
              <w:rPr>
                <w:b/>
              </w:rPr>
            </w:pPr>
          </w:p>
        </w:tc>
        <w:tc>
          <w:tcPr>
            <w:tcW w:w="69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Chính quy</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Liên thông chính quy</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b/>
              </w:rPr>
            </w:pPr>
            <w:r w:rsidRPr="00027F2D">
              <w:rPr>
                <w:b/>
              </w:rPr>
              <w:t>Văn bằng 2 chính quy</w:t>
            </w:r>
          </w:p>
        </w:tc>
        <w:tc>
          <w:tcPr>
            <w:tcW w:w="851" w:type="dxa"/>
            <w:tcBorders>
              <w:top w:val="nil"/>
              <w:left w:val="nil"/>
              <w:bottom w:val="single" w:sz="8" w:space="0" w:color="auto"/>
              <w:right w:val="single" w:sz="8" w:space="0" w:color="auto"/>
              <w:tl2br w:val="nil"/>
              <w:tr2bl w:val="nil"/>
            </w:tcBorders>
            <w:vAlign w:val="center"/>
          </w:tcPr>
          <w:p w:rsidR="00365B5D" w:rsidRPr="00027F2D" w:rsidRDefault="00365B5D">
            <w:pPr>
              <w:spacing w:before="120"/>
              <w:jc w:val="center"/>
              <w:rPr>
                <w:b/>
              </w:rPr>
            </w:pPr>
          </w:p>
        </w:tc>
        <w:tc>
          <w:tcPr>
            <w:tcW w:w="850" w:type="dxa"/>
            <w:tcBorders>
              <w:top w:val="nil"/>
              <w:left w:val="nil"/>
              <w:bottom w:val="single" w:sz="8" w:space="0" w:color="auto"/>
              <w:right w:val="single" w:sz="8" w:space="0" w:color="auto"/>
              <w:tl2br w:val="nil"/>
              <w:tr2bl w:val="nil"/>
            </w:tcBorders>
            <w:vAlign w:val="center"/>
          </w:tcPr>
          <w:p w:rsidR="00365B5D" w:rsidRPr="00027F2D" w:rsidRDefault="00365B5D">
            <w:pPr>
              <w:spacing w:before="120"/>
              <w:jc w:val="center"/>
              <w:rPr>
                <w:b/>
              </w:rPr>
            </w:pPr>
          </w:p>
        </w:tc>
      </w:tr>
      <w:tr w:rsidR="0014148F" w:rsidRPr="00027F2D" w:rsidTr="0014148F">
        <w:tc>
          <w:tcPr>
            <w:tcW w:w="99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t>I</w:t>
            </w:r>
          </w:p>
        </w:tc>
        <w:tc>
          <w:tcPr>
            <w:tcW w:w="198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pPr>
            <w:r w:rsidRPr="00027F2D">
              <w:t>Điều kiện đăng ký tuyển sinh</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69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A07A9" w:rsidRPr="00027F2D" w:rsidRDefault="005A07A9" w:rsidP="005A07A9">
            <w:pPr>
              <w:jc w:val="both"/>
            </w:pPr>
            <w:r w:rsidRPr="00027F2D">
              <w:t xml:space="preserve">- Đối tượng tuyển sinh: đã tốt nghiệp THPT hoặc tương đương; </w:t>
            </w:r>
          </w:p>
          <w:p w:rsidR="00365B5D" w:rsidRPr="00027F2D" w:rsidRDefault="005A07A9" w:rsidP="00EB20F6">
            <w:pPr>
              <w:jc w:val="both"/>
            </w:pPr>
            <w:r w:rsidRPr="00027F2D">
              <w:t xml:space="preserve">- Phạm vi tuyển sinh: </w:t>
            </w:r>
            <w:r w:rsidR="00EB20F6" w:rsidRPr="00027F2D">
              <w:t>thí sinh có hộ khẩu tại Quảng Bình</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r>
      <w:tr w:rsidR="0014148F" w:rsidRPr="00027F2D" w:rsidTr="0014148F">
        <w:tc>
          <w:tcPr>
            <w:tcW w:w="99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t>II</w:t>
            </w:r>
          </w:p>
        </w:tc>
        <w:tc>
          <w:tcPr>
            <w:tcW w:w="198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pPr>
            <w:r w:rsidRPr="00027F2D">
              <w:t>Mục tiêu kiến thức, kỹ năng, thái độ và trình độ ngoại ngữ đạt được</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69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pStyle w:val="ListParagraph"/>
              <w:numPr>
                <w:ilvl w:val="0"/>
                <w:numId w:val="1"/>
              </w:numPr>
              <w:autoSpaceDE w:val="0"/>
              <w:autoSpaceDN w:val="0"/>
              <w:adjustRightInd w:val="0"/>
              <w:jc w:val="both"/>
              <w:rPr>
                <w:b/>
                <w:bCs/>
                <w:sz w:val="24"/>
                <w:szCs w:val="24"/>
              </w:rPr>
            </w:pPr>
            <w:r w:rsidRPr="00027F2D">
              <w:rPr>
                <w:b/>
                <w:bCs/>
                <w:sz w:val="24"/>
                <w:szCs w:val="24"/>
              </w:rPr>
              <w:t>Mục tiêu chung</w:t>
            </w:r>
          </w:p>
          <w:p w:rsidR="00673800" w:rsidRPr="00027F2D" w:rsidRDefault="00673800" w:rsidP="00673800">
            <w:pPr>
              <w:autoSpaceDE w:val="0"/>
              <w:autoSpaceDN w:val="0"/>
              <w:adjustRightInd w:val="0"/>
              <w:spacing w:line="320" w:lineRule="exact"/>
              <w:ind w:firstLine="360"/>
              <w:jc w:val="both"/>
            </w:pPr>
            <w:r w:rsidRPr="00027F2D">
              <w:t>Đào tạo cử nhân khoa học ngành Toán có phẩm chất chính trị, đạo đức và sức khỏe tốt, nắm vững các tri thức về toán cơ bản và phương pháp giảng dạy Toán ở trường Trung học phổ thông. Có khả năng giảng dạy các kiến thức toán cho học sinh trung học phổ thông theo chương trình phân ban và chuyên ban, phù hợp với nội dung đổi mới phương pháp dạy học ở trường Trung học phổ thông hiện nay.</w:t>
            </w:r>
          </w:p>
          <w:p w:rsidR="00673800" w:rsidRPr="00027F2D" w:rsidRDefault="00673800" w:rsidP="00673800">
            <w:pPr>
              <w:pStyle w:val="ListParagraph"/>
              <w:numPr>
                <w:ilvl w:val="0"/>
                <w:numId w:val="1"/>
              </w:numPr>
              <w:autoSpaceDE w:val="0"/>
              <w:autoSpaceDN w:val="0"/>
              <w:adjustRightInd w:val="0"/>
              <w:spacing w:line="320" w:lineRule="exact"/>
              <w:jc w:val="both"/>
              <w:rPr>
                <w:sz w:val="24"/>
                <w:szCs w:val="24"/>
              </w:rPr>
            </w:pPr>
            <w:r w:rsidRPr="00027F2D">
              <w:rPr>
                <w:b/>
                <w:bCs/>
                <w:sz w:val="24"/>
                <w:szCs w:val="24"/>
              </w:rPr>
              <w:t>Mục tiêu cụ thể</w:t>
            </w:r>
          </w:p>
          <w:p w:rsidR="00673800" w:rsidRPr="00027F2D" w:rsidRDefault="00673800" w:rsidP="00673800">
            <w:pPr>
              <w:autoSpaceDE w:val="0"/>
              <w:autoSpaceDN w:val="0"/>
              <w:adjustRightInd w:val="0"/>
              <w:jc w:val="both"/>
              <w:rPr>
                <w:b/>
                <w:bCs/>
              </w:rPr>
            </w:pPr>
            <w:r w:rsidRPr="00027F2D">
              <w:rPr>
                <w:b/>
                <w:bCs/>
              </w:rPr>
              <w:t>+ Về kiến thức</w:t>
            </w:r>
          </w:p>
          <w:p w:rsidR="00673800" w:rsidRPr="00027F2D" w:rsidRDefault="00673800" w:rsidP="00673800">
            <w:pPr>
              <w:autoSpaceDE w:val="0"/>
              <w:autoSpaceDN w:val="0"/>
              <w:adjustRightInd w:val="0"/>
              <w:ind w:left="72" w:firstLine="288"/>
              <w:jc w:val="both"/>
            </w:pPr>
            <w:r w:rsidRPr="00027F2D">
              <w:t>Chương trình trang bị cho sinh viên những kiến thức về Toán cơ bản, Toán sơ cấp, Toán ứng dụng, các tư duy thuật toán và phương pháp tư duy Toán học.</w:t>
            </w:r>
          </w:p>
          <w:p w:rsidR="00673800" w:rsidRPr="00027F2D" w:rsidRDefault="00673800" w:rsidP="00673800">
            <w:pPr>
              <w:autoSpaceDE w:val="0"/>
              <w:autoSpaceDN w:val="0"/>
              <w:adjustRightInd w:val="0"/>
              <w:jc w:val="both"/>
              <w:rPr>
                <w:b/>
                <w:bCs/>
              </w:rPr>
            </w:pPr>
            <w:r w:rsidRPr="00027F2D">
              <w:rPr>
                <w:b/>
              </w:rPr>
              <w:lastRenderedPageBreak/>
              <w:t xml:space="preserve">+ </w:t>
            </w:r>
            <w:r w:rsidRPr="00027F2D">
              <w:rPr>
                <w:b/>
                <w:bCs/>
              </w:rPr>
              <w:t>Về kỹ năng</w:t>
            </w:r>
          </w:p>
          <w:p w:rsidR="00673800" w:rsidRPr="00027F2D" w:rsidRDefault="00673800" w:rsidP="00673800">
            <w:pPr>
              <w:autoSpaceDE w:val="0"/>
              <w:autoSpaceDN w:val="0"/>
              <w:adjustRightInd w:val="0"/>
              <w:ind w:left="72" w:firstLine="360"/>
              <w:jc w:val="both"/>
            </w:pPr>
            <w:r w:rsidRPr="00027F2D">
              <w:t>Trang bị cho sinh viên có khả năng sử dụng phương pháp dạy học môn Toán để dạy Toán cho học sinh trung học phổ thông; rèn luyện cho sinh viên khả năng tư duy toán học, khả năng giáo dục để giảng dạy các kiến thức toán học cho học sinh trung học phổ thông.</w:t>
            </w:r>
          </w:p>
          <w:p w:rsidR="00673800" w:rsidRPr="00027F2D" w:rsidRDefault="00673800" w:rsidP="00673800">
            <w:pPr>
              <w:autoSpaceDE w:val="0"/>
              <w:autoSpaceDN w:val="0"/>
              <w:adjustRightInd w:val="0"/>
              <w:jc w:val="both"/>
              <w:rPr>
                <w:b/>
              </w:rPr>
            </w:pPr>
            <w:r w:rsidRPr="00027F2D">
              <w:rPr>
                <w:b/>
                <w:bCs/>
              </w:rPr>
              <w:t>+ Về n</w:t>
            </w:r>
            <w:r w:rsidRPr="00027F2D">
              <w:rPr>
                <w:b/>
              </w:rPr>
              <w:t>ăng lực tự chủ và trách nhiệm</w:t>
            </w:r>
          </w:p>
          <w:p w:rsidR="00673800" w:rsidRPr="00027F2D" w:rsidRDefault="00673800" w:rsidP="00673800">
            <w:pPr>
              <w:autoSpaceDE w:val="0"/>
              <w:autoSpaceDN w:val="0"/>
              <w:adjustRightInd w:val="0"/>
              <w:ind w:left="144" w:firstLine="216"/>
              <w:jc w:val="both"/>
            </w:pPr>
            <w:r w:rsidRPr="00027F2D">
              <w:t xml:space="preserve">Có phẩm chất cơ bản của người thầy giáo trong hệ thống giáo dục của nước cộng hòa xã hội chủ nghĩa Việt Nam: thấm nhuần thế giới quan Mác - Lênin và tư tưởng Hồ Chí Minh, yêu nước, yêu chủ nghĩa xã hội, yêu học sinh, yêu nghề, có ý thức trách nhiệm cao, có đạo đức tốt, có tác phong mẫu mực của người giáo viên. </w:t>
            </w:r>
          </w:p>
          <w:p w:rsidR="00673800" w:rsidRPr="00027F2D" w:rsidRDefault="00673800" w:rsidP="00673800">
            <w:pPr>
              <w:widowControl w:val="0"/>
              <w:autoSpaceDE w:val="0"/>
              <w:autoSpaceDN w:val="0"/>
              <w:adjustRightInd w:val="0"/>
              <w:spacing w:line="288" w:lineRule="auto"/>
              <w:jc w:val="both"/>
              <w:rPr>
                <w:b/>
              </w:rPr>
            </w:pPr>
            <w:r w:rsidRPr="00027F2D">
              <w:rPr>
                <w:b/>
                <w:bCs/>
              </w:rPr>
              <w:t>* Ngoại ngữ:</w:t>
            </w:r>
          </w:p>
          <w:p w:rsidR="00365B5D" w:rsidRPr="00027F2D" w:rsidRDefault="00673800" w:rsidP="00673800">
            <w:pPr>
              <w:jc w:val="both"/>
              <w:rPr>
                <w:lang w:val="vi-VN"/>
              </w:rPr>
            </w:pPr>
            <w:r w:rsidRPr="00027F2D">
              <w:rPr>
                <w:spacing w:val="2"/>
              </w:rPr>
              <w:t>Trang bị cho sinh viên kiến thức ngoại ngữ tương đương TOEIC nội bộ 400 và ngoại ngữ chuyên ngành.</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lang w:val="vi-VN"/>
              </w:rPr>
            </w:pPr>
            <w:r w:rsidRPr="00027F2D">
              <w:rPr>
                <w:lang w:val="vi-VN" w:eastAsia="vi-VN"/>
              </w:rPr>
              <w:lastRenderedPageBreak/>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lang w:val="vi-VN"/>
              </w:rPr>
            </w:pPr>
            <w:r w:rsidRPr="00027F2D">
              <w:rPr>
                <w:lang w:val="vi-VN" w:eastAsia="vi-VN"/>
              </w:rPr>
              <w:t> </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lang w:val="vi-VN"/>
              </w:rP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rPr>
                <w:lang w:val="vi-VN"/>
              </w:rPr>
            </w:pPr>
            <w:r w:rsidRPr="00027F2D">
              <w:rPr>
                <w:lang w:val="vi-VN" w:eastAsia="vi-VN"/>
              </w:rPr>
              <w:t> </w:t>
            </w:r>
          </w:p>
        </w:tc>
      </w:tr>
      <w:tr w:rsidR="0014148F" w:rsidRPr="00027F2D" w:rsidTr="0014148F">
        <w:tc>
          <w:tcPr>
            <w:tcW w:w="99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lastRenderedPageBreak/>
              <w:t>III</w:t>
            </w:r>
          </w:p>
        </w:tc>
        <w:tc>
          <w:tcPr>
            <w:tcW w:w="198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pPr>
            <w:r w:rsidRPr="00027F2D">
              <w:t>Các chính sách, hoạt động hỗ trợ học tập, sinh hoạt cho người học</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69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F1BD8" w:rsidRPr="00027F2D" w:rsidRDefault="003F1BD8" w:rsidP="003F1BD8">
            <w:pPr>
              <w:jc w:val="both"/>
            </w:pPr>
            <w:r w:rsidRPr="00027F2D">
              <w:t>- Mỗi lớp sinh hoạt của sinh viên có một cố vấn học tập, có nhiệm vụ tư vấn cho sinh viên về học tập lẫn các nội dung khác.</w:t>
            </w:r>
          </w:p>
          <w:p w:rsidR="003F1BD8" w:rsidRPr="00027F2D" w:rsidRDefault="003F1BD8" w:rsidP="003F1BD8">
            <w:pPr>
              <w:jc w:val="both"/>
            </w:pPr>
            <w:r w:rsidRPr="00027F2D">
              <w:t>- Phòng Đào tạo, Giáo vụ khoa hỗ trợ, tư vấn cho người học về các vấn đề học vụ.</w:t>
            </w:r>
          </w:p>
          <w:p w:rsidR="003F1BD8" w:rsidRPr="00027F2D" w:rsidRDefault="003F1BD8" w:rsidP="003F1BD8">
            <w:pPr>
              <w:jc w:val="both"/>
            </w:pPr>
            <w:r w:rsidRPr="00027F2D">
              <w:t xml:space="preserve">- Dịch vụ dành cho người học đa dạng và hầu hết đều có thể thực hiện qua online như: xem thông báo, đăng ký học phần, tra cứu điểm </w:t>
            </w:r>
            <w:proofErr w:type="gramStart"/>
            <w:r w:rsidRPr="00027F2D">
              <w:t>thi, …</w:t>
            </w:r>
            <w:proofErr w:type="gramEnd"/>
          </w:p>
          <w:p w:rsidR="003F1BD8" w:rsidRPr="00027F2D" w:rsidRDefault="003F1BD8" w:rsidP="003F1BD8">
            <w:pPr>
              <w:jc w:val="both"/>
            </w:pPr>
            <w:r w:rsidRPr="00027F2D">
              <w:t>- Trường, Khoa, Bộ môn thường xuyên tổ chức các báo cáo chuyên đề, hội thảo để tạo điều kiện cho người học tiếp xúc, trao đổi kinh nghiệm với chuyên gia trong và ngoài nước.</w:t>
            </w:r>
          </w:p>
          <w:p w:rsidR="003F1BD8" w:rsidRPr="00027F2D" w:rsidRDefault="003F1BD8" w:rsidP="003F1BD8">
            <w:pPr>
              <w:jc w:val="both"/>
            </w:pPr>
            <w:r w:rsidRPr="00027F2D">
              <w:t>- Tổ chức tham quan thực tế, kiến tập, thực tập nghề theo định kỳ.</w:t>
            </w:r>
          </w:p>
          <w:p w:rsidR="003F1BD8" w:rsidRPr="00027F2D" w:rsidRDefault="003F1BD8" w:rsidP="003F1BD8">
            <w:pPr>
              <w:jc w:val="both"/>
            </w:pPr>
            <w:r w:rsidRPr="00027F2D">
              <w:t xml:space="preserve">- Có nhiều CLB sinh viên:  hoạt động thường xuyên, hiệu quả: CLB Nghiên cứu khoa học, CLB Tiếng Anh, CLB </w:t>
            </w:r>
            <w:proofErr w:type="gramStart"/>
            <w:r w:rsidRPr="00027F2D">
              <w:t>Guitar, …và</w:t>
            </w:r>
            <w:proofErr w:type="gramEnd"/>
            <w:r w:rsidRPr="00027F2D">
              <w:t xml:space="preserve"> CLB chuyên môn như CLB Văn học, CLB Văn học, văn hóa dân gian…</w:t>
            </w:r>
          </w:p>
          <w:p w:rsidR="00365B5D" w:rsidRPr="00027F2D" w:rsidRDefault="003F1BD8" w:rsidP="003F1BD8">
            <w:pPr>
              <w:spacing w:line="288" w:lineRule="auto"/>
              <w:ind w:firstLineChars="217" w:firstLine="521"/>
              <w:jc w:val="both"/>
            </w:pPr>
            <w:r w:rsidRPr="00027F2D">
              <w:t>- Lãnh đạo trường luôn sẵn sàng lắng nghe mọi góp ý từ người học qua email, diễn đàn, …</w:t>
            </w:r>
            <w:r w:rsidRPr="00027F2D">
              <w:rPr>
                <w:lang w:val="vi-VN" w:eastAsia="vi-VN"/>
              </w:rPr>
              <w:t> </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r>
      <w:tr w:rsidR="0014148F" w:rsidRPr="00027F2D" w:rsidTr="0014148F">
        <w:tc>
          <w:tcPr>
            <w:tcW w:w="99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t>IV</w:t>
            </w:r>
          </w:p>
        </w:tc>
        <w:tc>
          <w:tcPr>
            <w:tcW w:w="198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pPr>
            <w:r w:rsidRPr="00027F2D">
              <w:t>Chương trình đào tạo mà nhà trường thực hiện</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694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673800" w:rsidP="002E1CDD">
            <w:pPr>
              <w:spacing w:before="120"/>
              <w:jc w:val="both"/>
            </w:pPr>
            <w:r w:rsidRPr="00027F2D">
              <w:t>Đại học Sư phạm Toán học</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365B5D" w:rsidRPr="00027F2D" w:rsidRDefault="00365B5D">
            <w:pPr>
              <w:spacing w:before="120"/>
              <w:jc w:val="center"/>
            </w:pPr>
            <w:r w:rsidRPr="00027F2D">
              <w:rPr>
                <w:lang w:val="vi-VN" w:eastAsia="vi-VN"/>
              </w:rPr>
              <w:t> </w:t>
            </w:r>
          </w:p>
        </w:tc>
      </w:tr>
      <w:tr w:rsidR="00673800" w:rsidRPr="00027F2D" w:rsidTr="00FB35EB">
        <w:tc>
          <w:tcPr>
            <w:tcW w:w="99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t>V</w:t>
            </w:r>
          </w:p>
        </w:tc>
        <w:tc>
          <w:tcPr>
            <w:tcW w:w="198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pPr>
            <w:r w:rsidRPr="00027F2D">
              <w:t xml:space="preserve">Khả năng học tập, nâng cao trình độ </w:t>
            </w:r>
            <w:r w:rsidRPr="00027F2D">
              <w:lastRenderedPageBreak/>
              <w:t>sau khi ra trường</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rPr>
                <w:lang w:val="vi-VN" w:eastAsia="vi-VN"/>
              </w:rPr>
              <w:lastRenderedPageBreak/>
              <w:t> </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rPr>
                <w:lang w:val="vi-VN" w:eastAsia="vi-VN"/>
              </w:rPr>
              <w:t> </w:t>
            </w:r>
          </w:p>
        </w:tc>
        <w:tc>
          <w:tcPr>
            <w:tcW w:w="69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673800" w:rsidRPr="00027F2D" w:rsidRDefault="00673800" w:rsidP="00673800">
            <w:pPr>
              <w:spacing w:line="288" w:lineRule="auto"/>
              <w:jc w:val="both"/>
            </w:pPr>
            <w:r w:rsidRPr="00027F2D">
              <w:t xml:space="preserve">Có đủ khả năng tiếp tục học tập và nghiên cứu ở trình độ thạc sĩ và tiến sĩ ngành Toán. Có đủ năng lực tham gia học tập chương trình 2 các </w:t>
            </w:r>
            <w:r w:rsidRPr="00027F2D">
              <w:lastRenderedPageBreak/>
              <w:t>ngành như: CNTT, Sư phạm Hóa, Sư phạm Vật lý</w:t>
            </w:r>
            <w:proofErr w:type="gramStart"/>
            <w:r w:rsidRPr="00027F2D">
              <w:t>,...</w:t>
            </w:r>
            <w:proofErr w:type="gramEnd"/>
            <w:r w:rsidRPr="00027F2D">
              <w:t xml:space="preserve"> </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rPr>
                <w:lang w:val="vi-VN" w:eastAsia="vi-VN"/>
              </w:rPr>
              <w:lastRenderedPageBreak/>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rPr>
                <w:lang w:val="vi-VN" w:eastAsia="vi-VN"/>
              </w:rPr>
              <w:t> </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rPr>
                <w:lang w:val="vi-VN" w:eastAsia="vi-VN"/>
              </w:rPr>
              <w:t> </w:t>
            </w:r>
          </w:p>
        </w:tc>
      </w:tr>
      <w:tr w:rsidR="00673800" w:rsidRPr="00027F2D" w:rsidTr="00FB35EB">
        <w:tc>
          <w:tcPr>
            <w:tcW w:w="99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lastRenderedPageBreak/>
              <w:t>VI</w:t>
            </w:r>
          </w:p>
        </w:tc>
        <w:tc>
          <w:tcPr>
            <w:tcW w:w="198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pPr>
            <w:r w:rsidRPr="00027F2D">
              <w:t>Vị trí việc làm sau khi tốt nghiệp</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rPr>
                <w:lang w:val="vi-VN" w:eastAsia="vi-VN"/>
              </w:rPr>
              <w:t> </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pPr>
            <w:r w:rsidRPr="00027F2D">
              <w:rPr>
                <w:lang w:val="vi-VN" w:eastAsia="vi-VN"/>
              </w:rPr>
              <w:t> </w:t>
            </w:r>
          </w:p>
        </w:tc>
        <w:tc>
          <w:tcPr>
            <w:tcW w:w="6945"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673800" w:rsidRPr="00027F2D" w:rsidRDefault="00673800" w:rsidP="00673800">
            <w:pPr>
              <w:jc w:val="both"/>
            </w:pPr>
            <w:r w:rsidRPr="00027F2D">
              <w:t>- Giảng dạy các bộ môn Toán học ở trường Trung học phổ thông.</w:t>
            </w:r>
          </w:p>
          <w:p w:rsidR="00673800" w:rsidRPr="00027F2D" w:rsidRDefault="00673800" w:rsidP="00673800">
            <w:pPr>
              <w:jc w:val="both"/>
            </w:pPr>
            <w:r w:rsidRPr="00027F2D">
              <w:t>- Tham gia nghiên cứu khoa học về ngành Toán từ sơ cấp đến chuyên sâu.</w:t>
            </w:r>
          </w:p>
          <w:p w:rsidR="00673800" w:rsidRPr="00027F2D" w:rsidRDefault="00673800" w:rsidP="00673800">
            <w:pPr>
              <w:jc w:val="both"/>
            </w:pPr>
            <w:r w:rsidRPr="00027F2D">
              <w:t>- Làm công tác quản lý về chuyên môn ngành Toán trong các cơ quan quản lý giáo dục.</w:t>
            </w:r>
          </w:p>
          <w:p w:rsidR="00673800" w:rsidRPr="00027F2D" w:rsidRDefault="00673800" w:rsidP="00673800">
            <w:pPr>
              <w:jc w:val="both"/>
            </w:pPr>
            <w:r w:rsidRPr="00027F2D">
              <w:t>- Ứng dụng công nghệ thông tin và các phương tiện dạy học hiện đại vào giảng dạy và quản lý trường học.</w:t>
            </w:r>
          </w:p>
          <w:p w:rsidR="00673800" w:rsidRPr="00027F2D" w:rsidRDefault="00673800" w:rsidP="00673800">
            <w:pPr>
              <w:jc w:val="both"/>
            </w:pPr>
            <w:r w:rsidRPr="00027F2D">
              <w:t>- Làm công tác chủ nhiệm, văn thư, đoàn hội trong trường Trung học phổ thông.</w:t>
            </w:r>
          </w:p>
          <w:p w:rsidR="00673800" w:rsidRPr="00027F2D" w:rsidRDefault="00673800" w:rsidP="00673800">
            <w:pPr>
              <w:jc w:val="both"/>
            </w:pPr>
            <w:r w:rsidRPr="00027F2D">
              <w:t>- Vận dụng các kiến thức đã học (tâm lý học, giáo dục học, lôgíc học…) để thực hiện các biện pháp giáo dục phù hợp, xử lý tốt các tình huống trong nhà trường và ngoài xã hội.</w:t>
            </w:r>
          </w:p>
          <w:p w:rsidR="00673800" w:rsidRPr="00027F2D" w:rsidRDefault="00673800" w:rsidP="00673800">
            <w:pPr>
              <w:jc w:val="both"/>
            </w:pPr>
            <w:r w:rsidRPr="00027F2D">
              <w:t>- Tổ chức tốt các hoạt động ngoài giờ</w:t>
            </w:r>
          </w:p>
          <w:p w:rsidR="00673800" w:rsidRPr="00027F2D" w:rsidRDefault="00673800" w:rsidP="00673800">
            <w:pPr>
              <w:jc w:val="both"/>
            </w:pPr>
            <w:r w:rsidRPr="00027F2D">
              <w:t>- Tự học, nghiên cứu để nâng cao trình độ phục công tác giảng dạy và công tác khác.</w:t>
            </w:r>
          </w:p>
          <w:p w:rsidR="00673800" w:rsidRPr="00027F2D" w:rsidRDefault="00673800" w:rsidP="00673800">
            <w:pPr>
              <w:shd w:val="clear" w:color="auto" w:fill="FFFFFF"/>
              <w:spacing w:line="288" w:lineRule="auto"/>
              <w:ind w:firstLine="430"/>
              <w:jc w:val="both"/>
            </w:pP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rPr>
                <w:lang w:val="vi-VN"/>
              </w:rP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rPr>
                <w:lang w:val="vi-VN"/>
              </w:rPr>
            </w:pPr>
            <w:r w:rsidRPr="00027F2D">
              <w:rPr>
                <w:lang w:val="vi-VN" w:eastAsia="vi-VN"/>
              </w:rPr>
              <w:t> </w:t>
            </w:r>
          </w:p>
        </w:tc>
        <w:tc>
          <w:tcPr>
            <w:tcW w:w="85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rPr>
                <w:lang w:val="vi-VN"/>
              </w:rPr>
            </w:pPr>
            <w:r w:rsidRPr="00027F2D">
              <w:rPr>
                <w:lang w:val="vi-VN" w:eastAsia="vi-VN"/>
              </w:rPr>
              <w:t> </w:t>
            </w:r>
          </w:p>
        </w:tc>
        <w:tc>
          <w:tcPr>
            <w:tcW w:w="85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673800" w:rsidRPr="00027F2D" w:rsidRDefault="00673800" w:rsidP="00673800">
            <w:pPr>
              <w:spacing w:before="120"/>
              <w:jc w:val="center"/>
              <w:rPr>
                <w:lang w:val="vi-VN"/>
              </w:rPr>
            </w:pPr>
            <w:r w:rsidRPr="00027F2D">
              <w:rPr>
                <w:lang w:val="vi-VN" w:eastAsia="vi-VN"/>
              </w:rPr>
              <w:t> </w:t>
            </w:r>
          </w:p>
        </w:tc>
      </w:tr>
      <w:tr w:rsidR="00762B91" w:rsidRPr="00027F2D" w:rsidTr="0014148F">
        <w:trPr>
          <w:trHeight w:val="355"/>
        </w:trPr>
        <w:tc>
          <w:tcPr>
            <w:tcW w:w="2933" w:type="dxa"/>
            <w:gridSpan w:val="2"/>
            <w:tcBorders>
              <w:tl2br w:val="nil"/>
              <w:tr2bl w:val="nil"/>
            </w:tcBorders>
            <w:tcMar>
              <w:top w:w="0" w:type="dxa"/>
              <w:left w:w="0" w:type="dxa"/>
              <w:bottom w:w="0" w:type="dxa"/>
              <w:right w:w="0" w:type="dxa"/>
            </w:tcMar>
          </w:tcPr>
          <w:p w:rsidR="00762B91" w:rsidRPr="00027F2D" w:rsidRDefault="00762B91" w:rsidP="008C2501">
            <w:pPr>
              <w:spacing w:before="120"/>
              <w:rPr>
                <w:lang w:val="vi-VN"/>
              </w:rPr>
            </w:pPr>
            <w:r w:rsidRPr="00027F2D">
              <w:rPr>
                <w:lang w:val="vi-VN"/>
              </w:rPr>
              <w:t> </w:t>
            </w:r>
            <w:r w:rsidRPr="00027F2D">
              <w:rPr>
                <w:lang w:val="vi-VN" w:eastAsia="vi-VN"/>
              </w:rPr>
              <w:t> </w:t>
            </w:r>
          </w:p>
        </w:tc>
        <w:tc>
          <w:tcPr>
            <w:tcW w:w="11809" w:type="dxa"/>
            <w:gridSpan w:val="8"/>
            <w:tcBorders>
              <w:tl2br w:val="nil"/>
              <w:tr2bl w:val="nil"/>
            </w:tcBorders>
            <w:tcMar>
              <w:top w:w="0" w:type="dxa"/>
              <w:left w:w="0" w:type="dxa"/>
              <w:bottom w:w="0" w:type="dxa"/>
              <w:right w:w="0" w:type="dxa"/>
            </w:tcMar>
          </w:tcPr>
          <w:p w:rsidR="00762B91" w:rsidRPr="00027F2D" w:rsidRDefault="005A07A9" w:rsidP="00B07446">
            <w:pPr>
              <w:spacing w:before="120" w:after="100" w:afterAutospacing="1"/>
              <w:jc w:val="center"/>
            </w:pPr>
            <w:r w:rsidRPr="00027F2D">
              <w:rPr>
                <w:iCs/>
                <w:lang w:val="vi-VN"/>
              </w:rPr>
              <w:t xml:space="preserve">           </w:t>
            </w:r>
            <w:r w:rsidR="0014148F" w:rsidRPr="00027F2D">
              <w:rPr>
                <w:iCs/>
                <w:lang w:val="vi-VN"/>
              </w:rPr>
              <w:t xml:space="preserve">                                                                       </w:t>
            </w:r>
            <w:r w:rsidR="00762B91" w:rsidRPr="00027F2D">
              <w:rPr>
                <w:iCs/>
                <w:lang w:val="vi-VN"/>
              </w:rPr>
              <w:t xml:space="preserve">Quảng </w:t>
            </w:r>
            <w:r w:rsidR="00B07446" w:rsidRPr="00027F2D">
              <w:rPr>
                <w:iCs/>
              </w:rPr>
              <w:t>Trị</w:t>
            </w:r>
            <w:r w:rsidR="00762B91" w:rsidRPr="00027F2D">
              <w:rPr>
                <w:iCs/>
                <w:lang w:val="vi-VN" w:eastAsia="vi-VN"/>
              </w:rPr>
              <w:t xml:space="preserve">, ngày </w:t>
            </w:r>
            <w:r w:rsidR="00B07446" w:rsidRPr="00027F2D">
              <w:rPr>
                <w:iCs/>
              </w:rPr>
              <w:t xml:space="preserve"> </w:t>
            </w:r>
            <w:r w:rsidR="00762B91" w:rsidRPr="00027F2D">
              <w:rPr>
                <w:iCs/>
                <w:lang w:val="vi-VN"/>
              </w:rPr>
              <w:t xml:space="preserve"> </w:t>
            </w:r>
            <w:r w:rsidR="00762B91" w:rsidRPr="00027F2D">
              <w:rPr>
                <w:iCs/>
                <w:lang w:val="vi-VN" w:eastAsia="vi-VN"/>
              </w:rPr>
              <w:t xml:space="preserve">tháng </w:t>
            </w:r>
            <w:r w:rsidR="00B07446" w:rsidRPr="00027F2D">
              <w:rPr>
                <w:iCs/>
              </w:rPr>
              <w:t xml:space="preserve">   </w:t>
            </w:r>
            <w:r w:rsidR="00762B91" w:rsidRPr="00027F2D">
              <w:rPr>
                <w:iCs/>
                <w:lang w:val="vi-VN"/>
              </w:rPr>
              <w:t xml:space="preserve"> </w:t>
            </w:r>
            <w:r w:rsidR="00762B91" w:rsidRPr="00027F2D">
              <w:rPr>
                <w:iCs/>
                <w:lang w:val="vi-VN" w:eastAsia="vi-VN"/>
              </w:rPr>
              <w:t>năm</w:t>
            </w:r>
            <w:r w:rsidR="00762B91" w:rsidRPr="00027F2D">
              <w:rPr>
                <w:iCs/>
                <w:lang w:val="vi-VN"/>
              </w:rPr>
              <w:t xml:space="preserve"> 20</w:t>
            </w:r>
            <w:r w:rsidR="006C39A6" w:rsidRPr="00027F2D">
              <w:rPr>
                <w:iCs/>
                <w:lang w:val="vi-VN"/>
              </w:rPr>
              <w:t>2</w:t>
            </w:r>
          </w:p>
        </w:tc>
      </w:tr>
      <w:tr w:rsidR="0014148F" w:rsidRPr="00027F2D" w:rsidTr="0014148F">
        <w:trPr>
          <w:trHeight w:val="355"/>
        </w:trPr>
        <w:tc>
          <w:tcPr>
            <w:tcW w:w="2933" w:type="dxa"/>
            <w:gridSpan w:val="2"/>
            <w:tcBorders>
              <w:tl2br w:val="nil"/>
              <w:tr2bl w:val="nil"/>
            </w:tcBorders>
            <w:tcMar>
              <w:top w:w="0" w:type="dxa"/>
              <w:left w:w="0" w:type="dxa"/>
              <w:bottom w:w="0" w:type="dxa"/>
              <w:right w:w="0" w:type="dxa"/>
            </w:tcMar>
          </w:tcPr>
          <w:p w:rsidR="0014148F" w:rsidRPr="00027F2D" w:rsidRDefault="0014148F" w:rsidP="008C2501">
            <w:pPr>
              <w:spacing w:before="120"/>
              <w:rPr>
                <w:lang w:val="vi-VN"/>
              </w:rPr>
            </w:pPr>
          </w:p>
        </w:tc>
        <w:tc>
          <w:tcPr>
            <w:tcW w:w="11809" w:type="dxa"/>
            <w:gridSpan w:val="8"/>
            <w:tcBorders>
              <w:tl2br w:val="nil"/>
              <w:tr2bl w:val="nil"/>
            </w:tcBorders>
            <w:tcMar>
              <w:top w:w="0" w:type="dxa"/>
              <w:left w:w="0" w:type="dxa"/>
              <w:bottom w:w="0" w:type="dxa"/>
              <w:right w:w="0" w:type="dxa"/>
            </w:tcMar>
          </w:tcPr>
          <w:p w:rsidR="0014148F" w:rsidRPr="00027F2D" w:rsidRDefault="0014148F" w:rsidP="0014148F">
            <w:pPr>
              <w:spacing w:before="120" w:after="100" w:afterAutospacing="1"/>
              <w:jc w:val="center"/>
              <w:rPr>
                <w:iCs/>
                <w:lang w:val="vi-VN"/>
              </w:rPr>
            </w:pPr>
            <w:r w:rsidRPr="00027F2D">
              <w:rPr>
                <w:iCs/>
                <w:lang w:val="vi-VN"/>
              </w:rPr>
              <w:t xml:space="preserve">   </w:t>
            </w:r>
          </w:p>
        </w:tc>
      </w:tr>
    </w:tbl>
    <w:p w:rsidR="00AC58C2" w:rsidRPr="00027F2D" w:rsidRDefault="00AC58C2" w:rsidP="00AC58C2">
      <w:pPr>
        <w:tabs>
          <w:tab w:val="center" w:pos="4702"/>
        </w:tabs>
        <w:spacing w:before="120" w:after="100" w:afterAutospacing="1"/>
      </w:pPr>
      <w:r w:rsidRPr="00027F2D">
        <w:tab/>
      </w:r>
      <w:r w:rsidR="0014148F" w:rsidRPr="00027F2D">
        <w:rPr>
          <w:b/>
          <w:lang w:val="vi-VN"/>
        </w:rPr>
        <w:t xml:space="preserve"> </w:t>
      </w:r>
      <w:bookmarkStart w:id="3" w:name="chuong_pl_18"/>
      <w:r w:rsidRPr="00027F2D">
        <w:rPr>
          <w:b/>
        </w:rPr>
        <w:t xml:space="preserve">TRƯỞNG KHOA </w:t>
      </w:r>
      <w:r w:rsidRPr="00027F2D">
        <w:rPr>
          <w:b/>
        </w:rPr>
        <w:tab/>
        <w:t xml:space="preserve">                                                     </w:t>
      </w:r>
      <w:r w:rsidR="00B07446" w:rsidRPr="00027F2D">
        <w:rPr>
          <w:b/>
        </w:rPr>
        <w:t xml:space="preserve">                             </w:t>
      </w:r>
      <w:r w:rsidRPr="00027F2D">
        <w:rPr>
          <w:b/>
          <w:lang w:eastAsia="vi-VN"/>
        </w:rPr>
        <w:t>HIỆU TRƯỞNG</w:t>
      </w:r>
    </w:p>
    <w:p w:rsidR="00AC58C2" w:rsidRPr="00027F2D" w:rsidRDefault="00AC58C2" w:rsidP="00AC58C2">
      <w:pPr>
        <w:spacing w:before="120" w:after="100" w:afterAutospacing="1"/>
      </w:pPr>
    </w:p>
    <w:p w:rsidR="00AC58C2" w:rsidRPr="00027F2D" w:rsidRDefault="00AC58C2" w:rsidP="00AC58C2">
      <w:pPr>
        <w:spacing w:before="120" w:after="100" w:afterAutospacing="1"/>
      </w:pPr>
    </w:p>
    <w:p w:rsidR="00AC58C2" w:rsidRPr="00027F2D" w:rsidRDefault="00AC58C2" w:rsidP="00AC58C2">
      <w:pPr>
        <w:spacing w:before="120" w:after="100" w:afterAutospacing="1"/>
      </w:pPr>
    </w:p>
    <w:p w:rsidR="00AC58C2" w:rsidRPr="00027F2D" w:rsidRDefault="00AC58C2" w:rsidP="00AC58C2">
      <w:pPr>
        <w:tabs>
          <w:tab w:val="left" w:pos="6660"/>
        </w:tabs>
        <w:spacing w:before="120" w:after="100" w:afterAutospacing="1"/>
      </w:pPr>
      <w:r w:rsidRPr="00027F2D">
        <w:t xml:space="preserve">                                 </w:t>
      </w:r>
      <w:r w:rsidR="00FE4551" w:rsidRPr="00027F2D">
        <w:t xml:space="preserve">                       </w:t>
      </w:r>
      <w:r w:rsidR="00FE4551" w:rsidRPr="00027F2D">
        <w:rPr>
          <w:b/>
          <w:sz w:val="26"/>
        </w:rPr>
        <w:t xml:space="preserve">TS. </w:t>
      </w:r>
      <w:proofErr w:type="gramStart"/>
      <w:r w:rsidR="00FE4551" w:rsidRPr="00027F2D">
        <w:rPr>
          <w:b/>
          <w:sz w:val="26"/>
        </w:rPr>
        <w:t>Nguyễn Đình Hùng</w:t>
      </w:r>
      <w:r w:rsidRPr="00027F2D">
        <w:t xml:space="preserve">            </w:t>
      </w:r>
      <w:r w:rsidRPr="00027F2D">
        <w:tab/>
      </w:r>
      <w:r w:rsidRPr="00027F2D">
        <w:tab/>
      </w:r>
      <w:r w:rsidRPr="00027F2D">
        <w:tab/>
        <w:t xml:space="preserve"> </w:t>
      </w:r>
      <w:r w:rsidR="00FE4551" w:rsidRPr="00027F2D">
        <w:t xml:space="preserve">                 </w:t>
      </w:r>
      <w:r w:rsidR="00B07446" w:rsidRPr="00027F2D">
        <w:t xml:space="preserve">  </w:t>
      </w:r>
      <w:r w:rsidRPr="00027F2D">
        <w:rPr>
          <w:b/>
          <w:bCs/>
          <w:sz w:val="28"/>
          <w:szCs w:val="28"/>
          <w:lang w:eastAsia="vi-VN"/>
        </w:rPr>
        <w:t>PGS.TS.</w:t>
      </w:r>
      <w:proofErr w:type="gramEnd"/>
      <w:r w:rsidRPr="00027F2D">
        <w:rPr>
          <w:b/>
          <w:bCs/>
          <w:sz w:val="28"/>
          <w:szCs w:val="28"/>
          <w:lang w:eastAsia="vi-VN"/>
        </w:rPr>
        <w:t xml:space="preserve"> Nguyễn Đức Vượng</w:t>
      </w:r>
    </w:p>
    <w:p w:rsidR="00D42A13" w:rsidRPr="00027F2D" w:rsidRDefault="00D42A13" w:rsidP="00AC58C2">
      <w:pPr>
        <w:tabs>
          <w:tab w:val="center" w:pos="4702"/>
        </w:tabs>
        <w:spacing w:before="120" w:after="100" w:afterAutospacing="1"/>
        <w:rPr>
          <w:lang w:val="vi-VN"/>
        </w:rPr>
      </w:pPr>
      <w:r w:rsidRPr="00027F2D">
        <w:rPr>
          <w:bCs/>
          <w:lang w:eastAsia="vi-VN"/>
        </w:rPr>
        <w:t xml:space="preserve">        </w:t>
      </w:r>
      <w:bookmarkEnd w:id="3"/>
    </w:p>
    <w:p w:rsidR="001E740F" w:rsidRPr="00027F2D" w:rsidRDefault="001E740F" w:rsidP="001E740F">
      <w:pPr>
        <w:tabs>
          <w:tab w:val="left" w:pos="6660"/>
        </w:tabs>
        <w:spacing w:before="120"/>
      </w:pPr>
      <w:r w:rsidRPr="00027F2D">
        <w:rPr>
          <w:b/>
          <w:bCs/>
          <w:sz w:val="26"/>
          <w:szCs w:val="28"/>
          <w:lang w:val="vi-VN" w:eastAsia="vi-VN"/>
        </w:rPr>
        <w:br w:type="page"/>
      </w:r>
      <w:r w:rsidRPr="00027F2D">
        <w:rPr>
          <w:bCs/>
          <w:lang w:eastAsia="vi-VN"/>
        </w:rPr>
        <w:lastRenderedPageBreak/>
        <w:t xml:space="preserve">    </w:t>
      </w:r>
      <w:r w:rsidR="00265EB0" w:rsidRPr="00027F2D">
        <w:rPr>
          <w:bCs/>
          <w:lang w:eastAsia="vi-VN"/>
        </w:rPr>
        <w:t xml:space="preserve">   </w:t>
      </w:r>
      <w:r w:rsidRPr="00027F2D">
        <w:rPr>
          <w:bCs/>
          <w:lang w:eastAsia="vi-VN"/>
        </w:rPr>
        <w:t xml:space="preserve">UBND TỈNH QUẢNG </w:t>
      </w:r>
      <w:r w:rsidR="00BF3531" w:rsidRPr="00027F2D">
        <w:rPr>
          <w:bCs/>
          <w:lang w:eastAsia="vi-VN"/>
        </w:rPr>
        <w:t>TRỊ</w:t>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val="vi-VN" w:eastAsia="vi-VN"/>
        </w:rPr>
        <w:t>Biểu mẫu 18</w:t>
      </w:r>
    </w:p>
    <w:p w:rsidR="001E740F" w:rsidRPr="00027F2D" w:rsidRDefault="001E740F" w:rsidP="001E740F">
      <w:pPr>
        <w:rPr>
          <w:b/>
          <w:lang w:eastAsia="vi-VN"/>
        </w:rPr>
      </w:pPr>
      <w:bookmarkStart w:id="4" w:name="chuong_pl_18_name"/>
      <w:r w:rsidRPr="00027F2D">
        <w:rPr>
          <w:lang w:eastAsia="vi-VN"/>
        </w:rPr>
        <w:t xml:space="preserve"> </w:t>
      </w:r>
      <w:r w:rsidRPr="00027F2D">
        <w:rPr>
          <w:b/>
          <w:lang w:eastAsia="vi-VN"/>
        </w:rPr>
        <w:t>TRƯỜNG ĐẠI HỌC QUẢNG BÌNH</w:t>
      </w:r>
    </w:p>
    <w:p w:rsidR="001E740F" w:rsidRPr="00027F2D" w:rsidRDefault="008A0691" w:rsidP="001E740F">
      <w:pPr>
        <w:ind w:firstLine="720"/>
        <w:rPr>
          <w:b/>
          <w:lang w:eastAsia="vi-VN"/>
        </w:rPr>
      </w:pPr>
      <w:r w:rsidRPr="00027F2D">
        <w:rPr>
          <w:b/>
          <w:bCs/>
          <w:noProof/>
        </w:rPr>
        <mc:AlternateContent>
          <mc:Choice Requires="wps">
            <w:drawing>
              <wp:anchor distT="4294967295" distB="4294967295" distL="114300" distR="114300" simplePos="0" relativeHeight="251657216" behindDoc="0" locked="0" layoutInCell="1" allowOverlap="1" wp14:anchorId="506E3FF2" wp14:editId="3097FD88">
                <wp:simplePos x="0" y="0"/>
                <wp:positionH relativeFrom="column">
                  <wp:posOffset>529590</wp:posOffset>
                </wp:positionH>
                <wp:positionV relativeFrom="paragraph">
                  <wp:posOffset>18415</wp:posOffset>
                </wp:positionV>
                <wp:extent cx="1181100" cy="0"/>
                <wp:effectExtent l="5715" t="8890" r="13335" b="1016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1.7pt;margin-top:1.45pt;width:93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TjnJgIAAEo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"/>
            </w:pict>
          </mc:Fallback>
        </mc:AlternateContent>
      </w:r>
      <w:r w:rsidR="001E740F" w:rsidRPr="00027F2D">
        <w:rPr>
          <w:b/>
          <w:lang w:eastAsia="vi-VN"/>
        </w:rPr>
        <w:t xml:space="preserve"> </w:t>
      </w:r>
    </w:p>
    <w:p w:rsidR="001E740F" w:rsidRPr="00027F2D" w:rsidRDefault="001E740F" w:rsidP="001E740F">
      <w:pPr>
        <w:rPr>
          <w:b/>
          <w:lang w:eastAsia="vi-VN"/>
        </w:rPr>
      </w:pPr>
    </w:p>
    <w:p w:rsidR="001E740F" w:rsidRPr="00027F2D" w:rsidRDefault="001E740F" w:rsidP="001E740F">
      <w:pPr>
        <w:jc w:val="center"/>
      </w:pPr>
      <w:r w:rsidRPr="00027F2D">
        <w:rPr>
          <w:b/>
          <w:bCs/>
          <w:lang w:val="vi-VN" w:eastAsia="vi-VN"/>
        </w:rPr>
        <w:t>THÔNG BÁO</w:t>
      </w:r>
      <w:bookmarkEnd w:id="4"/>
    </w:p>
    <w:p w:rsidR="001E740F" w:rsidRPr="00027F2D" w:rsidRDefault="001E740F" w:rsidP="001E740F">
      <w:pPr>
        <w:ind w:left="1440" w:firstLine="720"/>
      </w:pPr>
      <w:bookmarkStart w:id="5" w:name="chuong_pl_18_name_name"/>
      <w:r w:rsidRPr="00027F2D">
        <w:rPr>
          <w:b/>
          <w:bCs/>
          <w:lang w:eastAsia="vi-VN"/>
        </w:rPr>
        <w:t xml:space="preserve">      </w:t>
      </w:r>
      <w:r w:rsidRPr="00027F2D">
        <w:rPr>
          <w:b/>
          <w:bCs/>
          <w:lang w:val="vi-VN" w:eastAsia="vi-VN"/>
        </w:rPr>
        <w:t>Công khai thông tin chất lượng đào tạo thực tế của cơ sở giáo dục đại học năm học</w:t>
      </w:r>
      <w:bookmarkEnd w:id="5"/>
      <w:r w:rsidRPr="00027F2D">
        <w:rPr>
          <w:b/>
          <w:bCs/>
          <w:lang w:eastAsia="vi-VN"/>
        </w:rPr>
        <w:t xml:space="preserve"> </w:t>
      </w:r>
      <w:r w:rsidR="00455559" w:rsidRPr="00027F2D">
        <w:rPr>
          <w:b/>
          <w:bCs/>
          <w:lang w:val="vi-VN" w:eastAsia="vi-VN"/>
        </w:rPr>
        <w:t>20</w:t>
      </w:r>
      <w:r w:rsidR="00AE6A58" w:rsidRPr="00027F2D">
        <w:rPr>
          <w:b/>
          <w:bCs/>
          <w:lang w:eastAsia="vi-VN"/>
        </w:rPr>
        <w:t>2</w:t>
      </w:r>
      <w:r w:rsidR="00BF3531" w:rsidRPr="00027F2D">
        <w:rPr>
          <w:b/>
          <w:bCs/>
          <w:lang w:eastAsia="vi-VN"/>
        </w:rPr>
        <w:t>4</w:t>
      </w:r>
      <w:r w:rsidR="00455559" w:rsidRPr="00027F2D">
        <w:rPr>
          <w:b/>
          <w:bCs/>
          <w:lang w:val="vi-VN" w:eastAsia="vi-VN"/>
        </w:rPr>
        <w:t>-20</w:t>
      </w:r>
      <w:r w:rsidR="00AE6A58" w:rsidRPr="00027F2D">
        <w:rPr>
          <w:b/>
          <w:bCs/>
          <w:lang w:eastAsia="vi-VN"/>
        </w:rPr>
        <w:t>2</w:t>
      </w:r>
      <w:r w:rsidR="00BF3531" w:rsidRPr="00027F2D">
        <w:rPr>
          <w:b/>
          <w:bCs/>
          <w:lang w:eastAsia="vi-VN"/>
        </w:rPr>
        <w:t>5</w:t>
      </w:r>
    </w:p>
    <w:p w:rsidR="001E740F" w:rsidRPr="00027F2D" w:rsidRDefault="001E740F" w:rsidP="001E740F">
      <w:pPr>
        <w:spacing w:before="120" w:after="100" w:afterAutospacing="1"/>
        <w:rPr>
          <w:b/>
          <w:lang w:val="vi-VN" w:eastAsia="vi-VN"/>
        </w:rPr>
      </w:pPr>
      <w:r w:rsidRPr="00027F2D">
        <w:rPr>
          <w:b/>
        </w:rPr>
        <w:t>C</w:t>
      </w:r>
      <w:r w:rsidRPr="00027F2D">
        <w:rPr>
          <w:b/>
          <w:lang w:val="vi-VN" w:eastAsia="vi-VN"/>
        </w:rPr>
        <w:t>. Công khai các môn học của từng khóa học, chuyên ngành</w:t>
      </w:r>
    </w:p>
    <w:p w:rsidR="00455559" w:rsidRPr="00027F2D" w:rsidRDefault="00455559" w:rsidP="00455559">
      <w:pPr>
        <w:spacing w:before="120" w:after="100" w:afterAutospacing="1"/>
        <w:rPr>
          <w:sz w:val="26"/>
          <w:szCs w:val="26"/>
        </w:rPr>
      </w:pPr>
      <w:r w:rsidRPr="00027F2D">
        <w:rPr>
          <w:lang w:val="vi-VN" w:eastAsia="vi-VN"/>
        </w:rPr>
        <w:t>Chuyên ngành ĐSHP Toán, khóa K</w:t>
      </w:r>
      <w:r w:rsidR="002D7963" w:rsidRPr="00027F2D">
        <w:rPr>
          <w:lang w:eastAsia="vi-VN"/>
        </w:rPr>
        <w:t>6</w:t>
      </w:r>
      <w:r w:rsidR="005F13C0" w:rsidRPr="00027F2D">
        <w:rPr>
          <w:lang w:eastAsia="vi-VN"/>
        </w:rPr>
        <w:t>5</w:t>
      </w:r>
    </w:p>
    <w:tbl>
      <w:tblPr>
        <w:tblW w:w="13868" w:type="dxa"/>
        <w:tblInd w:w="20" w:type="dxa"/>
        <w:tblLayout w:type="fixed"/>
        <w:tblCellMar>
          <w:left w:w="0" w:type="dxa"/>
          <w:right w:w="0" w:type="dxa"/>
        </w:tblCellMar>
        <w:tblLook w:val="04A0" w:firstRow="1" w:lastRow="0" w:firstColumn="1" w:lastColumn="0" w:noHBand="0" w:noVBand="1"/>
      </w:tblPr>
      <w:tblGrid>
        <w:gridCol w:w="621"/>
        <w:gridCol w:w="3480"/>
        <w:gridCol w:w="4678"/>
        <w:gridCol w:w="948"/>
        <w:gridCol w:w="1639"/>
        <w:gridCol w:w="2502"/>
      </w:tblGrid>
      <w:tr w:rsidR="00455559" w:rsidRPr="00027F2D" w:rsidTr="006B6CF4">
        <w:tc>
          <w:tcPr>
            <w:tcW w:w="621" w:type="dxa"/>
            <w:tcBorders>
              <w:top w:val="single" w:sz="8" w:space="0" w:color="auto"/>
              <w:left w:val="single" w:sz="8" w:space="0" w:color="auto"/>
              <w:bottom w:val="nil"/>
              <w:right w:val="nil"/>
            </w:tcBorders>
            <w:shd w:val="solid" w:color="FFFFFF" w:fill="auto"/>
            <w:vAlign w:val="center"/>
            <w:hideMark/>
          </w:tcPr>
          <w:p w:rsidR="00455559" w:rsidRPr="00027F2D" w:rsidRDefault="00455559">
            <w:pPr>
              <w:spacing w:before="120"/>
              <w:jc w:val="center"/>
            </w:pPr>
            <w:r w:rsidRPr="00027F2D">
              <w:rPr>
                <w:lang w:val="vi-VN" w:eastAsia="vi-VN"/>
              </w:rPr>
              <w:t>STT</w:t>
            </w:r>
          </w:p>
        </w:tc>
        <w:tc>
          <w:tcPr>
            <w:tcW w:w="3480" w:type="dxa"/>
            <w:tcBorders>
              <w:top w:val="single" w:sz="8" w:space="0" w:color="auto"/>
              <w:left w:val="single" w:sz="8" w:space="0" w:color="auto"/>
              <w:bottom w:val="nil"/>
              <w:right w:val="nil"/>
            </w:tcBorders>
            <w:shd w:val="solid" w:color="FFFFFF" w:fill="auto"/>
            <w:vAlign w:val="center"/>
            <w:hideMark/>
          </w:tcPr>
          <w:p w:rsidR="00455559" w:rsidRPr="00027F2D" w:rsidRDefault="00455559">
            <w:pPr>
              <w:spacing w:before="120"/>
              <w:jc w:val="center"/>
            </w:pPr>
            <w:r w:rsidRPr="00027F2D">
              <w:rPr>
                <w:lang w:val="vi-VN" w:eastAsia="vi-VN"/>
              </w:rPr>
              <w:t>Tên môn học</w:t>
            </w:r>
          </w:p>
        </w:tc>
        <w:tc>
          <w:tcPr>
            <w:tcW w:w="4678" w:type="dxa"/>
            <w:tcBorders>
              <w:top w:val="single" w:sz="8" w:space="0" w:color="auto"/>
              <w:left w:val="single" w:sz="8" w:space="0" w:color="auto"/>
              <w:bottom w:val="nil"/>
              <w:right w:val="nil"/>
            </w:tcBorders>
            <w:shd w:val="solid" w:color="FFFFFF" w:fill="auto"/>
            <w:vAlign w:val="center"/>
            <w:hideMark/>
          </w:tcPr>
          <w:p w:rsidR="00455559" w:rsidRPr="00027F2D" w:rsidRDefault="00455559" w:rsidP="00251BE0">
            <w:pPr>
              <w:spacing w:before="120"/>
              <w:jc w:val="center"/>
            </w:pPr>
            <w:r w:rsidRPr="00027F2D">
              <w:rPr>
                <w:lang w:val="vi-VN" w:eastAsia="vi-VN"/>
              </w:rPr>
              <w:t>Mục đích môn h</w:t>
            </w:r>
            <w:r w:rsidRPr="00027F2D">
              <w:t>ọ</w:t>
            </w:r>
            <w:r w:rsidRPr="00027F2D">
              <w:rPr>
                <w:lang w:val="vi-VN" w:eastAsia="vi-VN"/>
              </w:rPr>
              <w:t>c</w:t>
            </w:r>
          </w:p>
        </w:tc>
        <w:tc>
          <w:tcPr>
            <w:tcW w:w="948" w:type="dxa"/>
            <w:tcBorders>
              <w:top w:val="single" w:sz="8" w:space="0" w:color="auto"/>
              <w:left w:val="single" w:sz="8" w:space="0" w:color="auto"/>
              <w:bottom w:val="nil"/>
              <w:right w:val="nil"/>
            </w:tcBorders>
            <w:shd w:val="solid" w:color="FFFFFF" w:fill="auto"/>
            <w:vAlign w:val="center"/>
            <w:hideMark/>
          </w:tcPr>
          <w:p w:rsidR="00455559" w:rsidRPr="00027F2D" w:rsidRDefault="00455559">
            <w:pPr>
              <w:spacing w:before="120"/>
              <w:jc w:val="center"/>
            </w:pPr>
            <w:r w:rsidRPr="00027F2D">
              <w:rPr>
                <w:lang w:val="vi-VN" w:eastAsia="vi-VN"/>
              </w:rPr>
              <w:t>Số tín chỉ</w:t>
            </w:r>
          </w:p>
        </w:tc>
        <w:tc>
          <w:tcPr>
            <w:tcW w:w="1639" w:type="dxa"/>
            <w:tcBorders>
              <w:top w:val="single" w:sz="8" w:space="0" w:color="auto"/>
              <w:left w:val="single" w:sz="8" w:space="0" w:color="auto"/>
              <w:bottom w:val="nil"/>
              <w:right w:val="nil"/>
            </w:tcBorders>
            <w:shd w:val="solid" w:color="FFFFFF" w:fill="auto"/>
            <w:vAlign w:val="center"/>
            <w:hideMark/>
          </w:tcPr>
          <w:p w:rsidR="00455559" w:rsidRPr="00027F2D" w:rsidRDefault="00455559">
            <w:pPr>
              <w:spacing w:before="120"/>
              <w:jc w:val="center"/>
            </w:pPr>
            <w:r w:rsidRPr="00027F2D">
              <w:rPr>
                <w:lang w:val="vi-VN" w:eastAsia="vi-VN"/>
              </w:rPr>
              <w:t>Lịch trình giảng dạy</w:t>
            </w:r>
          </w:p>
        </w:tc>
        <w:tc>
          <w:tcPr>
            <w:tcW w:w="2502" w:type="dxa"/>
            <w:tcBorders>
              <w:top w:val="single" w:sz="8" w:space="0" w:color="auto"/>
              <w:left w:val="single" w:sz="8" w:space="0" w:color="auto"/>
              <w:bottom w:val="nil"/>
              <w:right w:val="single" w:sz="8" w:space="0" w:color="auto"/>
            </w:tcBorders>
            <w:shd w:val="solid" w:color="FFFFFF" w:fill="auto"/>
            <w:vAlign w:val="center"/>
            <w:hideMark/>
          </w:tcPr>
          <w:p w:rsidR="00455559" w:rsidRPr="00027F2D" w:rsidRDefault="00455559">
            <w:pPr>
              <w:spacing w:before="120"/>
              <w:jc w:val="center"/>
            </w:pPr>
            <w:r w:rsidRPr="00027F2D">
              <w:rPr>
                <w:lang w:val="vi-VN" w:eastAsia="vi-VN"/>
              </w:rPr>
              <w:t>Phương pháp đánh giá sinh viên</w:t>
            </w:r>
          </w:p>
        </w:tc>
      </w:tr>
      <w:tr w:rsidR="00CB59A7" w:rsidRPr="00027F2D" w:rsidTr="00840C9A">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55559">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pPr>
            <w:r w:rsidRPr="00027F2D">
              <w:t>Tư tưởng Hồ Chí Minh</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E97D7B">
            <w:pPr>
              <w:pStyle w:val="BodyText"/>
              <w:spacing w:line="312" w:lineRule="auto"/>
              <w:rPr>
                <w:rFonts w:ascii="Times New Roman" w:hAnsi="Times New Roman"/>
                <w:sz w:val="26"/>
                <w:szCs w:val="26"/>
                <w:lang w:val="vi-VN"/>
              </w:rPr>
            </w:pPr>
            <w:r w:rsidRPr="00027F2D">
              <w:rPr>
                <w:rFonts w:ascii="Times New Roman" w:hAnsi="Times New Roman"/>
                <w:szCs w:val="26"/>
                <w:lang w:val="vi-VN"/>
              </w:rPr>
              <w:t>Học phần trang bị cho s</w:t>
            </w:r>
            <w:r w:rsidRPr="00027F2D">
              <w:rPr>
                <w:rFonts w:ascii="Times New Roman" w:hAnsi="Times New Roman"/>
                <w:spacing w:val="-4"/>
                <w:szCs w:val="26"/>
                <w:lang w:val="pt-BR"/>
              </w:rPr>
              <w:t>inh viên hiểu được những kiến thức cơ bản về khái niệm, nguồn gốc, quá trình hình thành và phát triển tư tưởng Hồ Chí Minh; Những nội dung cơ bản tư tưởng Hồ Chí Minh; Sự vận dụng của Đảng Cộng sản Việt Nam trong cách mạng dân tộc dân chủ nhân dân và cách mạng xã hội chủ nghĩa.</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t>2</w:t>
            </w:r>
          </w:p>
        </w:tc>
        <w:tc>
          <w:tcPr>
            <w:tcW w:w="1639" w:type="dxa"/>
            <w:tcBorders>
              <w:top w:val="single" w:sz="8" w:space="0" w:color="auto"/>
              <w:left w:val="single" w:sz="8" w:space="0" w:color="auto"/>
              <w:bottom w:val="single" w:sz="8" w:space="0" w:color="auto"/>
              <w:right w:val="nil"/>
            </w:tcBorders>
            <w:shd w:val="solid" w:color="FFFFFF" w:fill="auto"/>
            <w:vAlign w:val="center"/>
            <w:hideMark/>
          </w:tcPr>
          <w:p w:rsidR="00CB59A7" w:rsidRPr="00027F2D" w:rsidRDefault="00CB59A7">
            <w:pPr>
              <w:jc w:val="center"/>
              <w:rPr>
                <w:color w:val="000000"/>
              </w:rPr>
            </w:pPr>
            <w:r w:rsidRPr="00027F2D">
              <w:rPr>
                <w:lang w:val="vi-VN"/>
              </w:rPr>
              <w:t xml:space="preserve">HK </w:t>
            </w:r>
            <w:r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hideMark/>
          </w:tcPr>
          <w:p w:rsidR="00515702" w:rsidRDefault="00515702">
            <w:pPr>
              <w:jc w:val="center"/>
            </w:pPr>
          </w:p>
          <w:p w:rsidR="00515702" w:rsidRDefault="00515702">
            <w:pPr>
              <w:jc w:val="center"/>
            </w:pPr>
          </w:p>
          <w:p w:rsidR="00515702" w:rsidRDefault="00515702">
            <w:pPr>
              <w:jc w:val="center"/>
            </w:pPr>
          </w:p>
          <w:p w:rsidR="00CB59A7" w:rsidRPr="00515702" w:rsidRDefault="00515702">
            <w:pPr>
              <w:jc w:val="center"/>
            </w:pPr>
            <w:r>
              <w:t>Tiểu luận</w:t>
            </w:r>
          </w:p>
        </w:tc>
      </w:tr>
      <w:tr w:rsidR="00CB59A7" w:rsidRPr="00027F2D" w:rsidTr="002830A8">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55559">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rPr>
                <w:iCs/>
              </w:rPr>
            </w:pPr>
            <w:r w:rsidRPr="00027F2D">
              <w:rPr>
                <w:iCs/>
              </w:rPr>
              <w:t>Giáo dục học</w:t>
            </w:r>
          </w:p>
        </w:tc>
        <w:tc>
          <w:tcPr>
            <w:tcW w:w="467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CB59A7">
            <w:pPr>
              <w:tabs>
                <w:tab w:val="left" w:pos="1134"/>
              </w:tabs>
              <w:spacing w:before="120" w:after="120"/>
              <w:jc w:val="both"/>
              <w:rPr>
                <w:lang w:val="vi-VN"/>
              </w:rPr>
            </w:pPr>
            <w:r w:rsidRPr="00027F2D">
              <w:rPr>
                <w:lang w:val="vi-VN"/>
              </w:rPr>
              <w:t xml:space="preserve">Những vấn đề cơ bản, đại cương về khoa học giáo dục: Đối tượng, nhiệm vụ, phương pháp nghiên cứu và các phạm trù cơ bản của giáo dục học; Vai trò của giáo dục và các yếu tố đối với sự hình thành và phát triển nhân cách. Mục đích, mục tiêu giáo dục, hệ thống giáo dục quốc dân và người giáo viên </w:t>
            </w:r>
            <w:r w:rsidRPr="00027F2D">
              <w:t>THPT</w:t>
            </w:r>
            <w:r w:rsidRPr="00027F2D">
              <w:rPr>
                <w:lang w:val="vi-VN"/>
              </w:rPr>
              <w:t xml:space="preserve">. </w:t>
            </w:r>
          </w:p>
          <w:p w:rsidR="00CB59A7" w:rsidRPr="00027F2D" w:rsidRDefault="00CB59A7" w:rsidP="00CB59A7">
            <w:pPr>
              <w:jc w:val="both"/>
              <w:rPr>
                <w:lang w:val="vi-VN"/>
              </w:rPr>
            </w:pPr>
            <w:r w:rsidRPr="00027F2D">
              <w:rPr>
                <w:bCs/>
                <w:lang w:val="vi-VN"/>
              </w:rPr>
              <w:t>Những kiến thức c</w:t>
            </w:r>
            <w:r w:rsidRPr="00027F2D">
              <w:rPr>
                <w:rFonts w:hint="eastAsia"/>
                <w:bCs/>
                <w:lang w:val="vi-VN"/>
              </w:rPr>
              <w:t>ơ</w:t>
            </w:r>
            <w:r w:rsidRPr="00027F2D">
              <w:rPr>
                <w:bCs/>
                <w:lang w:val="vi-VN"/>
              </w:rPr>
              <w:t xml:space="preserve"> bản về lý luận dạy học và lý luận giáo dục; các đặc điểm của quá trình dạy học và giáo dục ở trường phổ thông, vận dụng vào việc rèn kỹ năng tổ chức thực hiện hoạt </w:t>
            </w:r>
            <w:r w:rsidRPr="00027F2D">
              <w:rPr>
                <w:rFonts w:hint="eastAsia"/>
                <w:bCs/>
                <w:lang w:val="vi-VN"/>
              </w:rPr>
              <w:t>đ</w:t>
            </w:r>
            <w:r w:rsidRPr="00027F2D">
              <w:rPr>
                <w:bCs/>
                <w:lang w:val="vi-VN"/>
              </w:rPr>
              <w:t xml:space="preserve">ộng dạy học và hoạt </w:t>
            </w:r>
            <w:r w:rsidRPr="00027F2D">
              <w:rPr>
                <w:rFonts w:hint="eastAsia"/>
                <w:bCs/>
                <w:lang w:val="vi-VN"/>
              </w:rPr>
              <w:t>đ</w:t>
            </w:r>
            <w:r w:rsidRPr="00027F2D">
              <w:rPr>
                <w:bCs/>
                <w:lang w:val="vi-VN"/>
              </w:rPr>
              <w:t xml:space="preserve">ộng giáo dục, đổi mới </w:t>
            </w:r>
            <w:r w:rsidRPr="00027F2D">
              <w:rPr>
                <w:bCs/>
                <w:lang w:val="vi-VN"/>
              </w:rPr>
              <w:lastRenderedPageBreak/>
              <w:t>phương pháp, hình thức, phương tiện dạy học cũng nh</w:t>
            </w:r>
            <w:r w:rsidRPr="00027F2D">
              <w:rPr>
                <w:rFonts w:hint="eastAsia"/>
                <w:bCs/>
                <w:lang w:val="vi-VN"/>
              </w:rPr>
              <w:t>ư</w:t>
            </w:r>
            <w:r w:rsidRPr="00027F2D">
              <w:rPr>
                <w:bCs/>
                <w:lang w:val="vi-VN"/>
              </w:rPr>
              <w:t xml:space="preserve"> triển khai, </w:t>
            </w:r>
            <w:r w:rsidRPr="00027F2D">
              <w:rPr>
                <w:rFonts w:hint="eastAsia"/>
                <w:bCs/>
                <w:lang w:val="vi-VN"/>
              </w:rPr>
              <w:t>đ</w:t>
            </w:r>
            <w:r w:rsidRPr="00027F2D">
              <w:rPr>
                <w:bCs/>
                <w:lang w:val="vi-VN"/>
              </w:rPr>
              <w:t xml:space="preserve">ánh giá, kết hợp các hoạt </w:t>
            </w:r>
            <w:r w:rsidRPr="00027F2D">
              <w:rPr>
                <w:rFonts w:hint="eastAsia"/>
                <w:bCs/>
                <w:lang w:val="vi-VN"/>
              </w:rPr>
              <w:t>đ</w:t>
            </w:r>
            <w:r w:rsidRPr="00027F2D">
              <w:rPr>
                <w:bCs/>
                <w:lang w:val="vi-VN"/>
              </w:rPr>
              <w:t>ộng giáo dục ở tr</w:t>
            </w:r>
            <w:r w:rsidRPr="00027F2D">
              <w:rPr>
                <w:rFonts w:hint="eastAsia"/>
                <w:bCs/>
                <w:lang w:val="vi-VN"/>
              </w:rPr>
              <w:t>ư</w:t>
            </w:r>
            <w:r w:rsidRPr="00027F2D">
              <w:rPr>
                <w:bCs/>
                <w:lang w:val="vi-VN"/>
              </w:rPr>
              <w:t>ờng phổ thông.</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lastRenderedPageBreak/>
              <w:t>3</w:t>
            </w:r>
          </w:p>
        </w:tc>
        <w:tc>
          <w:tcPr>
            <w:tcW w:w="1639" w:type="dxa"/>
            <w:tcBorders>
              <w:top w:val="single" w:sz="8" w:space="0" w:color="auto"/>
              <w:left w:val="single" w:sz="8" w:space="0" w:color="auto"/>
              <w:bottom w:val="single" w:sz="8" w:space="0" w:color="auto"/>
              <w:right w:val="nil"/>
            </w:tcBorders>
            <w:shd w:val="solid" w:color="FFFFFF" w:fill="auto"/>
            <w:vAlign w:val="center"/>
            <w:hideMark/>
          </w:tcPr>
          <w:p w:rsidR="00CB59A7" w:rsidRPr="00027F2D" w:rsidRDefault="00CB59A7">
            <w:pPr>
              <w:jc w:val="center"/>
              <w:rPr>
                <w:color w:val="000000"/>
              </w:rPr>
            </w:pPr>
            <w:r w:rsidRPr="00027F2D">
              <w:rPr>
                <w:lang w:val="vi-VN"/>
              </w:rPr>
              <w:t xml:space="preserve">HK </w:t>
            </w:r>
            <w:r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hideMark/>
          </w:tcPr>
          <w:p w:rsidR="00515702" w:rsidRDefault="00515702">
            <w:pPr>
              <w:jc w:val="center"/>
            </w:pPr>
          </w:p>
          <w:p w:rsidR="00515702" w:rsidRDefault="00515702">
            <w:pPr>
              <w:jc w:val="center"/>
            </w:pPr>
          </w:p>
          <w:p w:rsidR="00515702" w:rsidRDefault="00515702">
            <w:pPr>
              <w:jc w:val="center"/>
            </w:pPr>
          </w:p>
          <w:p w:rsidR="00515702" w:rsidRDefault="00515702">
            <w:pPr>
              <w:jc w:val="center"/>
            </w:pPr>
          </w:p>
          <w:p w:rsidR="00515702" w:rsidRDefault="00515702">
            <w:pPr>
              <w:jc w:val="center"/>
            </w:pPr>
          </w:p>
          <w:p w:rsidR="00515702" w:rsidRDefault="00515702">
            <w:pPr>
              <w:jc w:val="center"/>
            </w:pPr>
          </w:p>
          <w:p w:rsidR="00CB59A7" w:rsidRPr="00515702" w:rsidRDefault="00515702">
            <w:pPr>
              <w:jc w:val="center"/>
            </w:pPr>
            <w:r>
              <w:t>Vấn đáp</w:t>
            </w:r>
          </w:p>
        </w:tc>
      </w:tr>
      <w:tr w:rsidR="00CB59A7" w:rsidRPr="00027F2D" w:rsidTr="002830A8">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55559">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pPr>
            <w:r w:rsidRPr="00027F2D">
              <w:t>Số học</w:t>
            </w:r>
          </w:p>
        </w:tc>
        <w:tc>
          <w:tcPr>
            <w:tcW w:w="467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F50F4F" w:rsidP="00251BE0">
            <w:pPr>
              <w:jc w:val="both"/>
              <w:rPr>
                <w:lang w:val="vi-VN"/>
              </w:rPr>
            </w:pPr>
            <w:r w:rsidRPr="00027F2D">
              <w:t>Các kiến thức trên vành số nguyên: chia hết, chia có dư, ước chung lớn nhất, bội chung nhỏ nhất và số nguyên tố; lý thuyết đồng dư: đồng dư thức, vành các lớp đồng dư, hệ thặng dư đầy đủ và hệ thặng dư thu gọn, phương trình đồng dư bậc nhất và bậc cao, hệ phương trình đồng dư và các hàm số học quan trọng.</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vAlign w:val="center"/>
            <w:hideMark/>
          </w:tcPr>
          <w:p w:rsidR="00CB59A7" w:rsidRPr="00027F2D" w:rsidRDefault="00CB59A7">
            <w:pPr>
              <w:jc w:val="center"/>
              <w:rPr>
                <w:color w:val="000000"/>
              </w:rPr>
            </w:pPr>
            <w:r w:rsidRPr="00027F2D">
              <w:rPr>
                <w:lang w:val="vi-VN"/>
              </w:rPr>
              <w:t xml:space="preserve">HK </w:t>
            </w:r>
            <w:r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hideMark/>
          </w:tcPr>
          <w:p w:rsidR="00CB59A7" w:rsidRPr="00027F2D" w:rsidRDefault="00CB59A7">
            <w:pPr>
              <w:jc w:val="center"/>
            </w:pPr>
            <w:r w:rsidRPr="00027F2D">
              <w:rPr>
                <w:lang w:val="vi-VN"/>
              </w:rPr>
              <w:t>Thi tự luận</w:t>
            </w:r>
          </w:p>
        </w:tc>
      </w:tr>
      <w:tr w:rsidR="00CB59A7" w:rsidRPr="00027F2D" w:rsidTr="002830A8">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55559">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pPr>
            <w:r w:rsidRPr="00027F2D">
              <w:t>Giải tích 3</w:t>
            </w:r>
          </w:p>
        </w:tc>
        <w:tc>
          <w:tcPr>
            <w:tcW w:w="467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F50F4F" w:rsidP="00251BE0">
            <w:pPr>
              <w:jc w:val="both"/>
              <w:rPr>
                <w:lang w:val="vi-VN"/>
              </w:rPr>
            </w:pPr>
            <w:r w:rsidRPr="00027F2D">
              <w:t>Chuỗi số và các dấu hiệu hội tụ của chuỗi số; dãy và chuỗi hàm, dấu hiệu hội tụ đều của dãy và chuỗi hàm; các tính chất của tổng chuỗi hàm hội tụ; hàm nhiều biến, giới hạn của hàm nhiều biến, tính liên tục của hàm số nhiều biến số; phép tính vi phân hàm nhiều biến: khái niệm khả vi của hàm nhiều biến, đạo hàm, vi phân và cực trị.</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rPr>
                <w:iCs/>
              </w:rPr>
            </w:pPr>
            <w:r w:rsidRPr="00027F2D">
              <w:rPr>
                <w:iCs/>
              </w:rPr>
              <w:t>3</w:t>
            </w:r>
          </w:p>
        </w:tc>
        <w:tc>
          <w:tcPr>
            <w:tcW w:w="1639" w:type="dxa"/>
            <w:tcBorders>
              <w:top w:val="single" w:sz="8" w:space="0" w:color="auto"/>
              <w:left w:val="single" w:sz="8" w:space="0" w:color="auto"/>
              <w:bottom w:val="single" w:sz="8" w:space="0" w:color="auto"/>
              <w:right w:val="nil"/>
            </w:tcBorders>
            <w:shd w:val="solid" w:color="FFFFFF" w:fill="auto"/>
            <w:vAlign w:val="center"/>
            <w:hideMark/>
          </w:tcPr>
          <w:p w:rsidR="00CB59A7" w:rsidRPr="00027F2D" w:rsidRDefault="00CB59A7" w:rsidP="00502703">
            <w:pPr>
              <w:jc w:val="center"/>
              <w:rPr>
                <w:color w:val="000000"/>
              </w:rPr>
            </w:pPr>
            <w:r w:rsidRPr="00027F2D">
              <w:rPr>
                <w:lang w:val="vi-VN"/>
              </w:rPr>
              <w:t xml:space="preserve">HK </w:t>
            </w:r>
            <w:r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hideMark/>
          </w:tcPr>
          <w:p w:rsidR="00CB59A7" w:rsidRPr="00027F2D" w:rsidRDefault="00CB59A7" w:rsidP="00502703">
            <w:pPr>
              <w:jc w:val="center"/>
            </w:pPr>
            <w:r w:rsidRPr="00027F2D">
              <w:rPr>
                <w:lang w:val="vi-VN"/>
              </w:rPr>
              <w:t>Thi tự luận</w:t>
            </w:r>
          </w:p>
        </w:tc>
      </w:tr>
      <w:tr w:rsidR="00CB59A7" w:rsidRPr="00027F2D" w:rsidTr="006B6CF4">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55559">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rPr>
                <w:iCs/>
              </w:rPr>
            </w:pPr>
            <w:r w:rsidRPr="00027F2D">
              <w:rPr>
                <w:iCs/>
              </w:rPr>
              <w:t>Giải tích 4</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195C5A" w:rsidP="00251BE0">
            <w:pPr>
              <w:jc w:val="both"/>
            </w:pPr>
            <w:r w:rsidRPr="00027F2D">
              <w:rPr>
                <w:lang w:val="vi-VN"/>
              </w:rPr>
              <w:t>C</w:t>
            </w:r>
            <w:r w:rsidRPr="00027F2D">
              <w:t>ác kiến thức về tích phân bội trên hình hộp và trên miền bị chặn bất kỳ; định lý Fubini, công thức đổi biến số trong tích phân bội, ứng dụng vào hình học và vật lý của tích phân bội, tích phân phụ thuộc tham số, tích phân đường, tích phân mặt và các công thức Green, Stokes, Divergence, Ostrogradski-Gauss</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24022D">
            <w:pPr>
              <w:jc w:val="center"/>
            </w:pPr>
            <w:r w:rsidRPr="00027F2D">
              <w:rPr>
                <w:lang w:val="vi-VN"/>
              </w:rPr>
              <w:t xml:space="preserve">HK </w:t>
            </w:r>
            <w:r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CB59A7" w:rsidRPr="00027F2D" w:rsidRDefault="00CB59A7" w:rsidP="00502703">
            <w:pPr>
              <w:jc w:val="center"/>
            </w:pPr>
            <w:r w:rsidRPr="00027F2D">
              <w:rPr>
                <w:lang w:val="vi-VN"/>
              </w:rPr>
              <w:t>Thi tự luận</w:t>
            </w:r>
          </w:p>
        </w:tc>
      </w:tr>
      <w:tr w:rsidR="00CB59A7" w:rsidRPr="00027F2D" w:rsidTr="006B6CF4">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55559">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rPr>
                <w:iCs/>
              </w:rPr>
            </w:pPr>
            <w:r w:rsidRPr="00027F2D">
              <w:rPr>
                <w:iCs/>
              </w:rPr>
              <w:t>Hình học Affine và Hình học Euclide</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195C5A" w:rsidP="00251BE0">
            <w:pPr>
              <w:jc w:val="both"/>
            </w:pPr>
            <w:r w:rsidRPr="00027F2D">
              <w:t>Những kiến thức về không gian Affine, ánh xạ Affine, biến đổi Affine, siêu mặt bậc hai trong không gian Affine; không gian Euclide: ánh xạ đẳng cự của các không gian Euclide, phân loại các phép biến đổi đẳng cự; các siêu mặt bậc hai trong không gian Affine và không gian Euclide; nghiên cứu đường và mặt bậc hai nhờ các bất biến.</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502703">
            <w:pPr>
              <w:jc w:val="center"/>
            </w:pPr>
            <w:r w:rsidRPr="00027F2D">
              <w:rPr>
                <w:b/>
                <w:lang w:val="vi-VN"/>
              </w:rPr>
              <w:t xml:space="preserve">HK </w:t>
            </w:r>
            <w:r w:rsidRPr="00027F2D">
              <w:rPr>
                <w:b/>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CB59A7" w:rsidRPr="00027F2D" w:rsidRDefault="00CB59A7" w:rsidP="00502703">
            <w:pPr>
              <w:jc w:val="center"/>
            </w:pPr>
            <w:r w:rsidRPr="00027F2D">
              <w:rPr>
                <w:lang w:val="vi-VN"/>
              </w:rPr>
              <w:t>Thi tự luận</w:t>
            </w:r>
          </w:p>
        </w:tc>
      </w:tr>
      <w:tr w:rsidR="00CB59A7" w:rsidRPr="00027F2D" w:rsidTr="006B6CF4">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070E0">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pStyle w:val="NormalWeb"/>
              <w:spacing w:before="0" w:beforeAutospacing="0" w:after="0" w:afterAutospacing="0"/>
              <w:rPr>
                <w:lang w:val="en-US"/>
              </w:rPr>
            </w:pPr>
            <w:r w:rsidRPr="00027F2D">
              <w:t xml:space="preserve">Tiếng Anh </w:t>
            </w:r>
            <w:r w:rsidRPr="00027F2D">
              <w:rPr>
                <w:lang w:val="en-US"/>
              </w:rPr>
              <w:t>3</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9409D8" w:rsidP="00251BE0">
            <w:pPr>
              <w:jc w:val="both"/>
            </w:pPr>
            <w:r w:rsidRPr="00027F2D">
              <w:t>Kết thúc học phần Tiếng Anh,</w:t>
            </w:r>
            <w:proofErr w:type="gramStart"/>
            <w:r w:rsidRPr="00027F2D">
              <w:t>  có</w:t>
            </w:r>
            <w:proofErr w:type="gramEnd"/>
            <w:r w:rsidRPr="00027F2D">
              <w:t xml:space="preserve"> khả năng áp dụng được kiến thức cơ bản về tiếng Anh vào </w:t>
            </w:r>
            <w:r w:rsidRPr="00027F2D">
              <w:lastRenderedPageBreak/>
              <w:t xml:space="preserve">giao tiếp ở trình độ  B1 với </w:t>
            </w:r>
            <w:r w:rsidRPr="00027F2D">
              <w:rPr>
                <w:shd w:val="clear" w:color="auto" w:fill="FFFFFF"/>
              </w:rPr>
              <w:t>các chủ đề sau</w:t>
            </w:r>
            <w:r w:rsidRPr="00027F2D">
              <w:t>: ăn uống, nơi ở và chỗ sinh hoạt riêng tư, phong cách sống, các hoạt động giải trí và phương tiện giao tiếp, thú cưng và thế giới tự nhiên.  Sinh viên có khả tự học, tự thực hành để đạt được năng lực giao tiếp tiếng Anh ở trình độ B1.   </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rPr>
                <w:iCs/>
              </w:rPr>
            </w:pPr>
            <w:r w:rsidRPr="00027F2D">
              <w:rPr>
                <w:iCs/>
              </w:rPr>
              <w:lastRenderedPageBreak/>
              <w:t>3</w:t>
            </w:r>
          </w:p>
        </w:tc>
        <w:tc>
          <w:tcPr>
            <w:tcW w:w="1639"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4070E0">
            <w:pPr>
              <w:jc w:val="center"/>
              <w:rPr>
                <w:b/>
              </w:rPr>
            </w:pPr>
            <w:r w:rsidRPr="00027F2D">
              <w:rPr>
                <w:b/>
                <w:lang w:val="vi-VN"/>
              </w:rPr>
              <w:t xml:space="preserve">HK </w:t>
            </w:r>
            <w:r w:rsidRPr="00027F2D">
              <w:rPr>
                <w:b/>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CB59A7" w:rsidRDefault="00CB59A7" w:rsidP="004070E0">
            <w:pPr>
              <w:jc w:val="center"/>
            </w:pPr>
          </w:p>
          <w:p w:rsidR="00515702" w:rsidRPr="00515702" w:rsidRDefault="00515702" w:rsidP="004070E0">
            <w:pPr>
              <w:jc w:val="center"/>
            </w:pPr>
            <w:r>
              <w:t>Vấn đáp</w:t>
            </w:r>
          </w:p>
        </w:tc>
      </w:tr>
      <w:tr w:rsidR="00CB59A7" w:rsidRPr="00027F2D" w:rsidTr="006B6CF4">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070E0">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rPr>
                <w:iCs/>
              </w:rPr>
            </w:pPr>
            <w:r w:rsidRPr="00027F2D">
              <w:rPr>
                <w:iCs/>
              </w:rPr>
              <w:t xml:space="preserve">Phương pháp nghiên cứu khoa học </w:t>
            </w:r>
            <w:r w:rsidRPr="00027F2D">
              <w:t>và khởi nghiệp</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FC2612" w:rsidP="00251BE0">
            <w:pPr>
              <w:jc w:val="both"/>
              <w:rPr>
                <w:lang w:val="vi-VN"/>
              </w:rPr>
            </w:pPr>
            <w:r w:rsidRPr="00027F2D">
              <w:rPr>
                <w:lang w:val="vi-VN"/>
              </w:rPr>
              <w:t xml:space="preserve">Những kiến thức cơ bản về khoa học và nghiên cứu khoa học, khái niệm khoa học, nghiên cứu khoa học, </w:t>
            </w:r>
            <w:r w:rsidRPr="00027F2D">
              <w:rPr>
                <w:lang w:val="de-DE"/>
              </w:rPr>
              <w:t>trình tự logic của nghiên cứu khoa học, thu thập, xử lý thông tin, trình bày luận điểm khoa học, tổ chức thực hiện và đánh giá kết quả nghiên cứu</w:t>
            </w:r>
            <w:r w:rsidRPr="00027F2D">
              <w:t xml:space="preserve">; </w:t>
            </w:r>
            <w:r w:rsidRPr="00027F2D">
              <w:rPr>
                <w:lang w:val="nb-NO"/>
              </w:rPr>
              <w:t>K</w:t>
            </w:r>
            <w:r w:rsidRPr="00027F2D">
              <w:rPr>
                <w:lang w:val="vi-VN"/>
              </w:rPr>
              <w:t>hởi nghiệp, đổi mới sáng tạo và sở hữu trí tuệ</w:t>
            </w:r>
            <w:r w:rsidRPr="00027F2D">
              <w:t>; từ đó vận dụng vào thực tiễn nghiên cứu khoa học, thúc đẩy tinh thần khởi nghiệp, tôn trọng và bảo vệ quyền sở sữu trí tuệ.</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4070E0">
            <w:pPr>
              <w:jc w:val="center"/>
              <w:rPr>
                <w:lang w:val="vi-VN"/>
              </w:rPr>
            </w:pPr>
            <w:r w:rsidRPr="00027F2D">
              <w:rPr>
                <w:lang w:val="vi-VN"/>
              </w:rPr>
              <w:t xml:space="preserve">HK </w:t>
            </w:r>
            <w:r w:rsidRPr="00027F2D">
              <w:rPr>
                <w:color w:val="000000"/>
              </w:rPr>
              <w:t>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CB59A7" w:rsidRPr="00027F2D" w:rsidRDefault="00CB59A7" w:rsidP="004070E0">
            <w:pPr>
              <w:jc w:val="center"/>
              <w:rPr>
                <w:lang w:val="vi-VN"/>
              </w:rPr>
            </w:pPr>
            <w:r w:rsidRPr="00027F2D">
              <w:rPr>
                <w:lang w:val="vi-VN"/>
              </w:rPr>
              <w:t>Thi tự luận</w:t>
            </w:r>
          </w:p>
        </w:tc>
      </w:tr>
      <w:tr w:rsidR="00CB59A7" w:rsidRPr="00027F2D" w:rsidTr="006B6CF4">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070E0">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pPr>
            <w:r w:rsidRPr="00027F2D">
              <w:t>Lý luận dạy học môn Toán</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6251B3" w:rsidP="00251BE0">
            <w:pPr>
              <w:jc w:val="both"/>
              <w:rPr>
                <w:lang w:val="vi-VN"/>
              </w:rPr>
            </w:pPr>
            <w:r w:rsidRPr="00027F2D">
              <w:t>Những kiến thức về bộ môn phương pháp giảng dạy Toán, mục tiêu chương trình nội dung môn Toán Trung học phổ thông, các phương pháp giảng dạy môn Toán; những tình huống điển hình trong dạy học môn Toán</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4070E0">
            <w:pPr>
              <w:jc w:val="center"/>
              <w:rPr>
                <w:lang w:val="vi-VN"/>
              </w:rPr>
            </w:pPr>
            <w:r w:rsidRPr="00027F2D">
              <w:rPr>
                <w:lang w:val="vi-VN"/>
              </w:rPr>
              <w:t xml:space="preserve">HK </w:t>
            </w:r>
            <w:r w:rsidRPr="00027F2D">
              <w:rPr>
                <w:color w:val="000000"/>
              </w:rPr>
              <w:t>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CB59A7" w:rsidRDefault="00CB59A7" w:rsidP="004070E0">
            <w:pPr>
              <w:jc w:val="center"/>
            </w:pPr>
          </w:p>
          <w:p w:rsidR="00515702" w:rsidRDefault="00515702" w:rsidP="004070E0">
            <w:pPr>
              <w:jc w:val="center"/>
            </w:pPr>
          </w:p>
          <w:p w:rsidR="00515702" w:rsidRPr="00515702" w:rsidRDefault="00515702" w:rsidP="004070E0">
            <w:pPr>
              <w:jc w:val="center"/>
            </w:pPr>
            <w:r>
              <w:t>Tiểu luận</w:t>
            </w:r>
          </w:p>
        </w:tc>
      </w:tr>
      <w:tr w:rsidR="00CB59A7" w:rsidRPr="00027F2D" w:rsidTr="006B6CF4">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070E0">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pPr>
            <w:r w:rsidRPr="00027F2D">
              <w:t>Đại số đại cương</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6251B3" w:rsidP="00251BE0">
            <w:pPr>
              <w:jc w:val="both"/>
              <w:rPr>
                <w:lang w:val="vi-VN"/>
              </w:rPr>
            </w:pPr>
            <w:r w:rsidRPr="00027F2D">
              <w:rPr>
                <w:lang w:val="vi-VN"/>
              </w:rPr>
              <w:t>N</w:t>
            </w:r>
            <w:r w:rsidRPr="00027F2D">
              <w:t>hững kiến thức cơ bản về một số cấu trúc đại số như nhóm, vành, trường, vành đa thức, vành chính, vành Euclide và vành nhân tử hóa.</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rPr>
                <w:iCs/>
              </w:rPr>
            </w:pPr>
            <w:r w:rsidRPr="00027F2D">
              <w:rPr>
                <w:iCs/>
              </w:rPr>
              <w:t>3</w:t>
            </w:r>
          </w:p>
        </w:tc>
        <w:tc>
          <w:tcPr>
            <w:tcW w:w="1639"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4070E0">
            <w:pPr>
              <w:jc w:val="center"/>
              <w:rPr>
                <w:lang w:val="vi-VN"/>
              </w:rPr>
            </w:pPr>
            <w:r w:rsidRPr="00027F2D">
              <w:rPr>
                <w:lang w:val="vi-VN"/>
              </w:rPr>
              <w:t xml:space="preserve">HK </w:t>
            </w:r>
            <w:r w:rsidRPr="00027F2D">
              <w:rPr>
                <w:color w:val="000000"/>
              </w:rPr>
              <w:t>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CB59A7" w:rsidRPr="00027F2D" w:rsidRDefault="00515702" w:rsidP="004070E0">
            <w:pPr>
              <w:jc w:val="center"/>
              <w:rPr>
                <w:lang w:val="vi-VN"/>
              </w:rPr>
            </w:pPr>
            <w:r w:rsidRPr="00027F2D">
              <w:rPr>
                <w:lang w:val="vi-VN"/>
              </w:rPr>
              <w:t>Thi tự luận</w:t>
            </w:r>
          </w:p>
        </w:tc>
      </w:tr>
      <w:tr w:rsidR="00CB59A7" w:rsidRPr="00027F2D" w:rsidTr="006B6CF4">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070E0">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pPr>
            <w:r w:rsidRPr="00027F2D">
              <w:t>Hàm biến phức</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6251B3" w:rsidP="00251BE0">
            <w:pPr>
              <w:jc w:val="both"/>
              <w:rPr>
                <w:lang w:val="vi-VN"/>
              </w:rPr>
            </w:pPr>
            <w:r w:rsidRPr="00027F2D">
              <w:t>Số phức và các phép toán, Tôpô trên mặt phẳng phức: sự hội tụ của dãy và chuỗi số phức; hàm biến phức, giới hạn và tính liên tục của hàm biến phức; hàm chỉnh hình: điều kiện Cauchy - Riemann, ý nghĩa hình học của argument và môđun của đạo hàm; tích phân phức: các định lý Cauchy về tích phân của hàm chỉnh hình, công thức tích phân Cauchy, tích phân loại Cauchy; lý thuyết chuỗi; định lý khai triển Taylor và Laurentz.</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4070E0">
            <w:pPr>
              <w:jc w:val="center"/>
              <w:rPr>
                <w:lang w:val="vi-VN"/>
              </w:rPr>
            </w:pPr>
            <w:r w:rsidRPr="00027F2D">
              <w:rPr>
                <w:lang w:val="vi-VN"/>
              </w:rPr>
              <w:t xml:space="preserve">HK </w:t>
            </w:r>
            <w:r w:rsidRPr="00027F2D">
              <w:rPr>
                <w:color w:val="000000"/>
              </w:rPr>
              <w:t>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CB59A7" w:rsidRPr="00027F2D" w:rsidRDefault="00515702" w:rsidP="004070E0">
            <w:pPr>
              <w:jc w:val="center"/>
              <w:rPr>
                <w:lang w:val="vi-VN"/>
              </w:rPr>
            </w:pPr>
            <w:r w:rsidRPr="00027F2D">
              <w:rPr>
                <w:lang w:val="vi-VN"/>
              </w:rPr>
              <w:t>Thi tự luận</w:t>
            </w:r>
          </w:p>
        </w:tc>
      </w:tr>
      <w:tr w:rsidR="00CB59A7" w:rsidRPr="00027F2D" w:rsidTr="006B6CF4">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070E0">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pPr>
            <w:r w:rsidRPr="00027F2D">
              <w:t>Không gian Mêtric – Không gian Tôpô</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614662" w:rsidP="00251BE0">
            <w:pPr>
              <w:jc w:val="both"/>
              <w:rPr>
                <w:lang w:val="vi-VN"/>
              </w:rPr>
            </w:pPr>
            <w:r w:rsidRPr="00027F2D">
              <w:t>Khái niệm không gian mêtric, tập mở, tập đóng, ánh xạ liên tục trong không gian mêtric, không gian mêtric đầy đủ, không gian mêtric compact, khái niệm không gian tôpô; ánh xạ liên tục trong không gian tôpô; không gian tích, không gian thương, các tiên đề tách, không gian tôpô compact.</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4070E0">
            <w:pPr>
              <w:jc w:val="center"/>
              <w:rPr>
                <w:lang w:val="vi-VN"/>
              </w:rPr>
            </w:pPr>
            <w:r w:rsidRPr="00027F2D">
              <w:rPr>
                <w:lang w:val="vi-VN"/>
              </w:rPr>
              <w:t xml:space="preserve">HK </w:t>
            </w:r>
            <w:r w:rsidRPr="00027F2D">
              <w:rPr>
                <w:color w:val="000000"/>
              </w:rPr>
              <w:t>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515702" w:rsidRDefault="00515702" w:rsidP="004070E0">
            <w:pPr>
              <w:jc w:val="center"/>
              <w:rPr>
                <w:lang w:val="vi-VN"/>
              </w:rPr>
            </w:pPr>
          </w:p>
          <w:p w:rsidR="00515702" w:rsidRPr="00515702" w:rsidRDefault="00515702" w:rsidP="00515702">
            <w:pPr>
              <w:rPr>
                <w:lang w:val="vi-VN"/>
              </w:rPr>
            </w:pPr>
          </w:p>
          <w:p w:rsidR="00515702" w:rsidRDefault="00515702" w:rsidP="00515702">
            <w:pPr>
              <w:rPr>
                <w:lang w:val="vi-VN"/>
              </w:rPr>
            </w:pPr>
          </w:p>
          <w:p w:rsidR="00CB59A7" w:rsidRPr="00515702" w:rsidRDefault="00515702" w:rsidP="00515702">
            <w:pPr>
              <w:jc w:val="center"/>
              <w:rPr>
                <w:lang w:val="vi-VN"/>
              </w:rPr>
            </w:pPr>
            <w:r w:rsidRPr="00027F2D">
              <w:rPr>
                <w:lang w:val="vi-VN"/>
              </w:rPr>
              <w:t>Thi tự luận</w:t>
            </w:r>
          </w:p>
        </w:tc>
      </w:tr>
      <w:tr w:rsidR="00CB59A7" w:rsidRPr="00027F2D" w:rsidTr="006B6CF4">
        <w:tc>
          <w:tcPr>
            <w:tcW w:w="621"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4070E0">
            <w:pPr>
              <w:pStyle w:val="ListParagraph"/>
              <w:numPr>
                <w:ilvl w:val="0"/>
                <w:numId w:val="3"/>
              </w:numPr>
              <w:spacing w:before="120" w:after="160" w:line="256" w:lineRule="auto"/>
              <w:jc w:val="center"/>
              <w:rPr>
                <w:sz w:val="24"/>
                <w:szCs w:val="24"/>
                <w:lang w:eastAsia="vi-VN"/>
              </w:rPr>
            </w:pPr>
          </w:p>
        </w:tc>
        <w:tc>
          <w:tcPr>
            <w:tcW w:w="3480"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pPr>
            <w:r w:rsidRPr="00027F2D">
              <w:rPr>
                <w:lang w:val="vi-VN"/>
              </w:rPr>
              <w:t>Lịch sử Đảng Cộng sản Việt Nam</w:t>
            </w:r>
          </w:p>
        </w:tc>
        <w:tc>
          <w:tcPr>
            <w:tcW w:w="4678" w:type="dxa"/>
            <w:tcBorders>
              <w:top w:val="single" w:sz="8" w:space="0" w:color="auto"/>
              <w:left w:val="single" w:sz="8" w:space="0" w:color="auto"/>
              <w:bottom w:val="single" w:sz="8" w:space="0" w:color="auto"/>
              <w:right w:val="nil"/>
            </w:tcBorders>
            <w:shd w:val="solid" w:color="FFFFFF" w:fill="auto"/>
          </w:tcPr>
          <w:p w:rsidR="00CB59A7" w:rsidRPr="00027F2D" w:rsidRDefault="00614662" w:rsidP="00251BE0">
            <w:pPr>
              <w:jc w:val="both"/>
              <w:rPr>
                <w:lang w:val="vi-VN"/>
              </w:rPr>
            </w:pPr>
            <w:r w:rsidRPr="00027F2D">
              <w:rPr>
                <w:bCs/>
                <w:szCs w:val="26"/>
              </w:rPr>
              <w:t>Cung cấp những tri thức có tính chất hệ thống, cơ bản về sự ra đời của Đảng Cộng sản Việt Nam (1920-1930), sự lãnh đạo của Đảng đối với cách mạng Việt Nam trong thời kỳ đấu tranh giành chính quyền (1930-1945), trong hai cuộc chiến tranh chống thực dân Pháp và đế quốc Mỹ xâm lược (1945-1975), trong sự nghiệp xây dựng, bảo vệ tổ quốc thời kỳ cả nước quá độ lên chủ nghĩa xã hội, tiến hành công cuộc đổi mới (1975-2021).</w:t>
            </w:r>
          </w:p>
        </w:tc>
        <w:tc>
          <w:tcPr>
            <w:tcW w:w="948" w:type="dxa"/>
            <w:tcBorders>
              <w:top w:val="single" w:sz="8" w:space="0" w:color="auto"/>
              <w:left w:val="single" w:sz="8" w:space="0" w:color="auto"/>
              <w:bottom w:val="single" w:sz="8" w:space="0" w:color="auto"/>
              <w:right w:val="nil"/>
            </w:tcBorders>
            <w:shd w:val="solid" w:color="FFFFFF" w:fill="auto"/>
            <w:vAlign w:val="center"/>
          </w:tcPr>
          <w:p w:rsidR="00CB59A7" w:rsidRPr="00027F2D" w:rsidRDefault="00CB59A7" w:rsidP="00E97D7B">
            <w:pPr>
              <w:spacing w:line="307" w:lineRule="auto"/>
              <w:jc w:val="center"/>
            </w:pPr>
            <w:r w:rsidRPr="00027F2D">
              <w:t>2</w:t>
            </w:r>
          </w:p>
        </w:tc>
        <w:tc>
          <w:tcPr>
            <w:tcW w:w="1639" w:type="dxa"/>
            <w:tcBorders>
              <w:top w:val="single" w:sz="8" w:space="0" w:color="auto"/>
              <w:left w:val="single" w:sz="8" w:space="0" w:color="auto"/>
              <w:bottom w:val="single" w:sz="8" w:space="0" w:color="auto"/>
              <w:right w:val="nil"/>
            </w:tcBorders>
            <w:shd w:val="solid" w:color="FFFFFF" w:fill="auto"/>
          </w:tcPr>
          <w:p w:rsidR="00CB59A7" w:rsidRPr="00027F2D" w:rsidRDefault="00CB59A7" w:rsidP="004070E0">
            <w:pPr>
              <w:jc w:val="center"/>
              <w:rPr>
                <w:lang w:val="vi-VN"/>
              </w:rPr>
            </w:pPr>
            <w:r w:rsidRPr="00027F2D">
              <w:rPr>
                <w:lang w:val="vi-VN"/>
              </w:rPr>
              <w:t xml:space="preserve">HK </w:t>
            </w:r>
            <w:r w:rsidRPr="00027F2D">
              <w:rPr>
                <w:color w:val="000000"/>
              </w:rPr>
              <w:t>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CB59A7" w:rsidRPr="00515702" w:rsidRDefault="00515702" w:rsidP="004070E0">
            <w:pPr>
              <w:jc w:val="center"/>
            </w:pPr>
            <w:r>
              <w:t>Tiểu luận</w:t>
            </w:r>
          </w:p>
        </w:tc>
      </w:tr>
    </w:tbl>
    <w:p w:rsidR="001E740F" w:rsidRPr="00027F2D" w:rsidRDefault="001E740F" w:rsidP="001E740F">
      <w:pPr>
        <w:spacing w:before="60"/>
      </w:pPr>
      <w:r w:rsidRPr="00027F2D">
        <w:rPr>
          <w:lang w:val="vi-VN"/>
        </w:rPr>
        <w:t xml:space="preserve">         </w:t>
      </w:r>
      <w:r w:rsidRPr="00027F2D">
        <w:rPr>
          <w:lang w:val="vi-VN"/>
        </w:rPr>
        <w:tab/>
      </w:r>
      <w:r w:rsidRPr="00027F2D">
        <w:rPr>
          <w:lang w:val="vi-VN"/>
        </w:rPr>
        <w:tab/>
      </w:r>
      <w:r w:rsidRPr="00027F2D">
        <w:rPr>
          <w:lang w:val="vi-VN"/>
        </w:rPr>
        <w:tab/>
      </w:r>
      <w:r w:rsidRPr="00027F2D">
        <w:rPr>
          <w:lang w:val="vi-VN"/>
        </w:rPr>
        <w:tab/>
      </w:r>
      <w:r w:rsidRPr="00027F2D">
        <w:rPr>
          <w:lang w:val="vi-VN"/>
        </w:rPr>
        <w:tab/>
      </w:r>
      <w:r w:rsidRPr="00027F2D">
        <w:rPr>
          <w:lang w:val="vi-VN"/>
        </w:rPr>
        <w:tab/>
        <w:t xml:space="preserve">    </w:t>
      </w:r>
      <w:r w:rsidRPr="00027F2D">
        <w:tab/>
      </w:r>
      <w:r w:rsidRPr="00027F2D">
        <w:tab/>
      </w:r>
      <w:r w:rsidRPr="00027F2D">
        <w:tab/>
      </w:r>
      <w:r w:rsidRPr="00027F2D">
        <w:tab/>
      </w:r>
      <w:r w:rsidRPr="00027F2D">
        <w:tab/>
      </w:r>
      <w:r w:rsidRPr="00027F2D">
        <w:tab/>
      </w:r>
      <w:r w:rsidRPr="00027F2D">
        <w:tab/>
      </w:r>
      <w:r w:rsidRPr="00027F2D">
        <w:tab/>
      </w:r>
      <w:r w:rsidRPr="00027F2D">
        <w:rPr>
          <w:iCs/>
          <w:lang w:val="vi-VN"/>
        </w:rPr>
        <w:t xml:space="preserve">Quảng </w:t>
      </w:r>
      <w:r w:rsidR="00A74B70" w:rsidRPr="00027F2D">
        <w:rPr>
          <w:iCs/>
        </w:rPr>
        <w:t>Trị</w:t>
      </w:r>
      <w:r w:rsidRPr="00027F2D">
        <w:rPr>
          <w:iCs/>
          <w:lang w:val="vi-VN" w:eastAsia="vi-VN"/>
        </w:rPr>
        <w:t xml:space="preserve">, ngày </w:t>
      </w:r>
      <w:r w:rsidR="007922D7" w:rsidRPr="00027F2D">
        <w:rPr>
          <w:iCs/>
        </w:rPr>
        <w:t xml:space="preserve">   </w:t>
      </w:r>
      <w:r w:rsidRPr="00027F2D">
        <w:rPr>
          <w:iCs/>
          <w:lang w:val="vi-VN"/>
        </w:rPr>
        <w:t xml:space="preserve"> </w:t>
      </w:r>
      <w:r w:rsidRPr="00027F2D">
        <w:rPr>
          <w:iCs/>
          <w:lang w:val="vi-VN" w:eastAsia="vi-VN"/>
        </w:rPr>
        <w:t xml:space="preserve">tháng </w:t>
      </w:r>
      <w:r w:rsidR="007922D7" w:rsidRPr="00027F2D">
        <w:rPr>
          <w:iCs/>
        </w:rPr>
        <w:t xml:space="preserve">  </w:t>
      </w:r>
      <w:r w:rsidRPr="00027F2D">
        <w:rPr>
          <w:iCs/>
          <w:lang w:val="vi-VN"/>
        </w:rPr>
        <w:t xml:space="preserve">  </w:t>
      </w:r>
      <w:r w:rsidRPr="00027F2D">
        <w:rPr>
          <w:iCs/>
          <w:lang w:val="vi-VN" w:eastAsia="vi-VN"/>
        </w:rPr>
        <w:t>năm</w:t>
      </w:r>
      <w:r w:rsidRPr="00027F2D">
        <w:rPr>
          <w:iCs/>
          <w:lang w:val="vi-VN"/>
        </w:rPr>
        <w:t xml:space="preserve"> 202</w:t>
      </w:r>
    </w:p>
    <w:p w:rsidR="001E740F" w:rsidRPr="00027F2D" w:rsidRDefault="001E740F" w:rsidP="001E740F">
      <w:pPr>
        <w:tabs>
          <w:tab w:val="center" w:pos="4702"/>
        </w:tabs>
        <w:spacing w:before="60"/>
        <w:rPr>
          <w:lang w:val="vi-VN"/>
        </w:rPr>
      </w:pPr>
      <w:r w:rsidRPr="00027F2D">
        <w:rPr>
          <w:lang w:val="vi-VN"/>
        </w:rPr>
        <w:t xml:space="preserve">                               </w:t>
      </w:r>
      <w:r w:rsidRPr="00027F2D">
        <w:rPr>
          <w:b/>
          <w:lang w:val="vi-VN"/>
        </w:rPr>
        <w:t xml:space="preserve">NGƯỜI LẬP BIỂU </w:t>
      </w:r>
      <w:r w:rsidRPr="00027F2D">
        <w:rPr>
          <w:b/>
          <w:lang w:val="vi-VN"/>
        </w:rPr>
        <w:tab/>
        <w:t xml:space="preserve">                                             </w:t>
      </w:r>
      <w:r w:rsidRPr="00027F2D">
        <w:rPr>
          <w:b/>
          <w:lang w:val="vi-VN"/>
        </w:rPr>
        <w:tab/>
      </w:r>
      <w:r w:rsidRPr="00027F2D">
        <w:rPr>
          <w:b/>
          <w:lang w:val="vi-VN"/>
        </w:rPr>
        <w:tab/>
      </w:r>
      <w:r w:rsidRPr="00027F2D">
        <w:rPr>
          <w:b/>
          <w:lang w:val="vi-VN"/>
        </w:rPr>
        <w:tab/>
      </w:r>
      <w:r w:rsidR="007922D7" w:rsidRPr="00027F2D">
        <w:rPr>
          <w:b/>
        </w:rPr>
        <w:t xml:space="preserve">                             </w:t>
      </w:r>
      <w:r w:rsidRPr="00027F2D">
        <w:rPr>
          <w:b/>
          <w:lang w:val="vi-VN"/>
        </w:rPr>
        <w:t xml:space="preserve">TRƯỞNG KHOA                               </w:t>
      </w:r>
    </w:p>
    <w:p w:rsidR="006B6CF4" w:rsidRPr="00027F2D" w:rsidRDefault="006B6CF4" w:rsidP="001E740F">
      <w:pPr>
        <w:rPr>
          <w:b/>
          <w:lang w:val="vi-VN"/>
        </w:rPr>
      </w:pPr>
    </w:p>
    <w:p w:rsidR="006B6CF4" w:rsidRPr="00027F2D" w:rsidRDefault="006B6CF4" w:rsidP="001E740F">
      <w:pPr>
        <w:rPr>
          <w:b/>
          <w:lang w:val="vi-VN"/>
        </w:rPr>
      </w:pPr>
    </w:p>
    <w:p w:rsidR="007922D7" w:rsidRPr="00027F2D" w:rsidRDefault="001E740F" w:rsidP="001E740F">
      <w:pPr>
        <w:rPr>
          <w:b/>
        </w:rPr>
      </w:pPr>
      <w:r w:rsidRPr="00027F2D">
        <w:rPr>
          <w:b/>
          <w:lang w:val="vi-VN"/>
        </w:rPr>
        <w:t xml:space="preserve">            </w:t>
      </w:r>
      <w:r w:rsidRPr="00027F2D">
        <w:rPr>
          <w:b/>
          <w:lang w:val="vi-VN"/>
        </w:rPr>
        <w:tab/>
        <w:t xml:space="preserve">          </w:t>
      </w:r>
    </w:p>
    <w:p w:rsidR="007922D7" w:rsidRPr="00027F2D" w:rsidRDefault="007922D7" w:rsidP="001E740F">
      <w:pPr>
        <w:rPr>
          <w:b/>
        </w:rPr>
      </w:pPr>
    </w:p>
    <w:p w:rsidR="007922D7" w:rsidRPr="00027F2D" w:rsidRDefault="007922D7" w:rsidP="001E740F">
      <w:pPr>
        <w:rPr>
          <w:b/>
        </w:rPr>
      </w:pPr>
    </w:p>
    <w:p w:rsidR="002D7963" w:rsidRPr="00027F2D" w:rsidRDefault="007922D7" w:rsidP="001E740F">
      <w:pPr>
        <w:rPr>
          <w:b/>
        </w:rPr>
      </w:pPr>
      <w:r w:rsidRPr="00027F2D">
        <w:rPr>
          <w:b/>
        </w:rPr>
        <w:t xml:space="preserve">                            TS. </w:t>
      </w:r>
      <w:proofErr w:type="gramStart"/>
      <w:r w:rsidRPr="00027F2D">
        <w:rPr>
          <w:b/>
        </w:rPr>
        <w:t>Hoàng Thị Duyên</w:t>
      </w:r>
      <w:r w:rsidR="001E740F" w:rsidRPr="00027F2D">
        <w:rPr>
          <w:b/>
          <w:lang w:val="vi-VN"/>
        </w:rPr>
        <w:t xml:space="preserve">                                                </w:t>
      </w:r>
      <w:r w:rsidR="001E740F" w:rsidRPr="00027F2D">
        <w:rPr>
          <w:b/>
          <w:lang w:val="vi-VN"/>
        </w:rPr>
        <w:tab/>
      </w:r>
      <w:r w:rsidR="001E740F" w:rsidRPr="00027F2D">
        <w:rPr>
          <w:b/>
          <w:lang w:val="vi-VN"/>
        </w:rPr>
        <w:tab/>
        <w:t xml:space="preserve"> </w:t>
      </w:r>
      <w:r w:rsidR="001E740F" w:rsidRPr="00027F2D">
        <w:rPr>
          <w:b/>
          <w:lang w:val="vi-VN"/>
        </w:rPr>
        <w:tab/>
        <w:t xml:space="preserve">         </w:t>
      </w:r>
      <w:r w:rsidRPr="00027F2D">
        <w:rPr>
          <w:b/>
        </w:rPr>
        <w:t xml:space="preserve">                           TS.</w:t>
      </w:r>
      <w:proofErr w:type="gramEnd"/>
      <w:r w:rsidRPr="00027F2D">
        <w:rPr>
          <w:b/>
        </w:rPr>
        <w:t xml:space="preserve"> </w:t>
      </w:r>
      <w:r w:rsidR="001E740F" w:rsidRPr="00027F2D">
        <w:rPr>
          <w:b/>
          <w:lang w:val="vi-VN"/>
        </w:rPr>
        <w:t xml:space="preserve">Nguyễn </w:t>
      </w:r>
      <w:r w:rsidRPr="00027F2D">
        <w:rPr>
          <w:b/>
        </w:rPr>
        <w:t>Đình Hùng</w:t>
      </w:r>
    </w:p>
    <w:p w:rsidR="002D7963" w:rsidRPr="00027F2D" w:rsidRDefault="002D7963" w:rsidP="002D7963">
      <w:pPr>
        <w:tabs>
          <w:tab w:val="left" w:pos="6660"/>
        </w:tabs>
        <w:spacing w:before="120"/>
      </w:pPr>
      <w:r w:rsidRPr="00027F2D">
        <w:rPr>
          <w:b/>
        </w:rPr>
        <w:br w:type="page"/>
      </w:r>
      <w:r w:rsidR="008F2AF2" w:rsidRPr="00027F2D">
        <w:rPr>
          <w:b/>
        </w:rPr>
        <w:lastRenderedPageBreak/>
        <w:t xml:space="preserve">        </w:t>
      </w:r>
      <w:r w:rsidRPr="00027F2D">
        <w:rPr>
          <w:bCs/>
          <w:lang w:eastAsia="vi-VN"/>
        </w:rPr>
        <w:t xml:space="preserve">UBND TỈNH QUẢNG </w:t>
      </w:r>
      <w:r w:rsidR="00BB4B78" w:rsidRPr="00027F2D">
        <w:rPr>
          <w:bCs/>
          <w:lang w:eastAsia="vi-VN"/>
        </w:rPr>
        <w:t>TRỊ</w:t>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val="vi-VN" w:eastAsia="vi-VN"/>
        </w:rPr>
        <w:t>Biểu mẫu 18</w:t>
      </w:r>
    </w:p>
    <w:p w:rsidR="002D7963" w:rsidRPr="00027F2D" w:rsidRDefault="002D7963" w:rsidP="002D7963">
      <w:pPr>
        <w:rPr>
          <w:b/>
          <w:lang w:eastAsia="vi-VN"/>
        </w:rPr>
      </w:pPr>
      <w:r w:rsidRPr="00027F2D">
        <w:rPr>
          <w:lang w:eastAsia="vi-VN"/>
        </w:rPr>
        <w:t xml:space="preserve"> </w:t>
      </w:r>
      <w:r w:rsidRPr="00027F2D">
        <w:rPr>
          <w:b/>
          <w:lang w:eastAsia="vi-VN"/>
        </w:rPr>
        <w:t>TRƯỜNG ĐẠI HỌC QUẢNG BÌNH</w:t>
      </w:r>
    </w:p>
    <w:p w:rsidR="002D7963" w:rsidRPr="00027F2D" w:rsidRDefault="008A0691" w:rsidP="002D7963">
      <w:pPr>
        <w:ind w:firstLine="720"/>
        <w:rPr>
          <w:b/>
          <w:lang w:eastAsia="vi-VN"/>
        </w:rPr>
      </w:pPr>
      <w:r w:rsidRPr="00027F2D">
        <w:rPr>
          <w:b/>
          <w:bCs/>
          <w:noProof/>
        </w:rPr>
        <mc:AlternateContent>
          <mc:Choice Requires="wps">
            <w:drawing>
              <wp:anchor distT="4294967295" distB="4294967295" distL="114300" distR="114300" simplePos="0" relativeHeight="251658240" behindDoc="0" locked="0" layoutInCell="1" allowOverlap="1" wp14:anchorId="51E62358" wp14:editId="04E6D81D">
                <wp:simplePos x="0" y="0"/>
                <wp:positionH relativeFrom="column">
                  <wp:posOffset>529590</wp:posOffset>
                </wp:positionH>
                <wp:positionV relativeFrom="paragraph">
                  <wp:posOffset>18415</wp:posOffset>
                </wp:positionV>
                <wp:extent cx="1181100" cy="0"/>
                <wp:effectExtent l="5715" t="8890" r="13335" b="1016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1.7pt;margin-top:1.45pt;width:93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T5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"/>
            </w:pict>
          </mc:Fallback>
        </mc:AlternateContent>
      </w:r>
      <w:r w:rsidR="002D7963" w:rsidRPr="00027F2D">
        <w:rPr>
          <w:b/>
          <w:lang w:eastAsia="vi-VN"/>
        </w:rPr>
        <w:t xml:space="preserve"> </w:t>
      </w:r>
    </w:p>
    <w:p w:rsidR="002D7963" w:rsidRPr="00027F2D" w:rsidRDefault="002D7963" w:rsidP="002D7963">
      <w:pPr>
        <w:rPr>
          <w:b/>
          <w:lang w:eastAsia="vi-VN"/>
        </w:rPr>
      </w:pPr>
    </w:p>
    <w:p w:rsidR="002D7963" w:rsidRPr="00027F2D" w:rsidRDefault="002D7963" w:rsidP="002D7963">
      <w:pPr>
        <w:jc w:val="center"/>
      </w:pPr>
      <w:r w:rsidRPr="00027F2D">
        <w:rPr>
          <w:b/>
          <w:bCs/>
          <w:lang w:val="vi-VN" w:eastAsia="vi-VN"/>
        </w:rPr>
        <w:t>THÔNG BÁO</w:t>
      </w:r>
    </w:p>
    <w:p w:rsidR="002D7963" w:rsidRPr="00027F2D" w:rsidRDefault="002D7963" w:rsidP="002D7963">
      <w:pPr>
        <w:ind w:left="1440" w:firstLine="720"/>
      </w:pPr>
      <w:r w:rsidRPr="00027F2D">
        <w:rPr>
          <w:b/>
          <w:bCs/>
          <w:lang w:eastAsia="vi-VN"/>
        </w:rPr>
        <w:t xml:space="preserve">      </w:t>
      </w:r>
      <w:r w:rsidRPr="00027F2D">
        <w:rPr>
          <w:b/>
          <w:bCs/>
          <w:lang w:val="vi-VN" w:eastAsia="vi-VN"/>
        </w:rPr>
        <w:t>Công khai thông tin chất lượng đào tạo thực tế của cơ sở giáo dục đại học năm học</w:t>
      </w:r>
      <w:r w:rsidRPr="00027F2D">
        <w:rPr>
          <w:b/>
          <w:bCs/>
          <w:lang w:eastAsia="vi-VN"/>
        </w:rPr>
        <w:t xml:space="preserve"> </w:t>
      </w:r>
      <w:r w:rsidRPr="00027F2D">
        <w:rPr>
          <w:b/>
          <w:bCs/>
          <w:lang w:val="vi-VN" w:eastAsia="vi-VN"/>
        </w:rPr>
        <w:t>20</w:t>
      </w:r>
      <w:r w:rsidRPr="00027F2D">
        <w:rPr>
          <w:b/>
          <w:bCs/>
          <w:lang w:eastAsia="vi-VN"/>
        </w:rPr>
        <w:t>2</w:t>
      </w:r>
      <w:r w:rsidR="00C30EBE" w:rsidRPr="00027F2D">
        <w:rPr>
          <w:b/>
          <w:bCs/>
          <w:lang w:eastAsia="vi-VN"/>
        </w:rPr>
        <w:t>4</w:t>
      </w:r>
      <w:r w:rsidRPr="00027F2D">
        <w:rPr>
          <w:b/>
          <w:bCs/>
          <w:lang w:val="vi-VN" w:eastAsia="vi-VN"/>
        </w:rPr>
        <w:t>-20</w:t>
      </w:r>
      <w:r w:rsidRPr="00027F2D">
        <w:rPr>
          <w:b/>
          <w:bCs/>
          <w:lang w:eastAsia="vi-VN"/>
        </w:rPr>
        <w:t>2</w:t>
      </w:r>
      <w:r w:rsidR="00C30EBE" w:rsidRPr="00027F2D">
        <w:rPr>
          <w:b/>
          <w:bCs/>
          <w:lang w:eastAsia="vi-VN"/>
        </w:rPr>
        <w:t>5</w:t>
      </w:r>
    </w:p>
    <w:p w:rsidR="002D7963" w:rsidRPr="00027F2D" w:rsidRDefault="002D7963" w:rsidP="002D7963">
      <w:pPr>
        <w:spacing w:before="120" w:after="100" w:afterAutospacing="1"/>
        <w:rPr>
          <w:b/>
          <w:lang w:val="vi-VN" w:eastAsia="vi-VN"/>
        </w:rPr>
      </w:pPr>
      <w:r w:rsidRPr="00027F2D">
        <w:rPr>
          <w:b/>
        </w:rPr>
        <w:t>C</w:t>
      </w:r>
      <w:r w:rsidRPr="00027F2D">
        <w:rPr>
          <w:b/>
          <w:lang w:val="vi-VN" w:eastAsia="vi-VN"/>
        </w:rPr>
        <w:t>. Công khai các môn học của từng khóa học, chuyên ngành</w:t>
      </w:r>
    </w:p>
    <w:p w:rsidR="002D7963" w:rsidRPr="00027F2D" w:rsidRDefault="002D7963" w:rsidP="002D7963">
      <w:pPr>
        <w:spacing w:before="120" w:after="100" w:afterAutospacing="1"/>
        <w:rPr>
          <w:sz w:val="26"/>
          <w:szCs w:val="26"/>
        </w:rPr>
      </w:pPr>
      <w:r w:rsidRPr="00027F2D">
        <w:rPr>
          <w:lang w:val="vi-VN" w:eastAsia="vi-VN"/>
        </w:rPr>
        <w:t>Chuyên ngành ĐSHP Toán, khóa K</w:t>
      </w:r>
      <w:r w:rsidRPr="00027F2D">
        <w:rPr>
          <w:lang w:eastAsia="vi-VN"/>
        </w:rPr>
        <w:t>6</w:t>
      </w:r>
      <w:r w:rsidR="005F13C0" w:rsidRPr="00027F2D">
        <w:rPr>
          <w:lang w:eastAsia="vi-VN"/>
        </w:rPr>
        <w:t>4</w:t>
      </w:r>
    </w:p>
    <w:tbl>
      <w:tblPr>
        <w:tblW w:w="13868" w:type="dxa"/>
        <w:tblInd w:w="20" w:type="dxa"/>
        <w:tblLayout w:type="fixed"/>
        <w:tblCellMar>
          <w:left w:w="0" w:type="dxa"/>
          <w:right w:w="0" w:type="dxa"/>
        </w:tblCellMar>
        <w:tblLook w:val="04A0" w:firstRow="1" w:lastRow="0" w:firstColumn="1" w:lastColumn="0" w:noHBand="0" w:noVBand="1"/>
      </w:tblPr>
      <w:tblGrid>
        <w:gridCol w:w="621"/>
        <w:gridCol w:w="3197"/>
        <w:gridCol w:w="4961"/>
        <w:gridCol w:w="948"/>
        <w:gridCol w:w="1639"/>
        <w:gridCol w:w="2502"/>
      </w:tblGrid>
      <w:tr w:rsidR="002D7963" w:rsidRPr="00027F2D" w:rsidTr="009134CF">
        <w:tc>
          <w:tcPr>
            <w:tcW w:w="621" w:type="dxa"/>
            <w:tcBorders>
              <w:top w:val="single" w:sz="8" w:space="0" w:color="auto"/>
              <w:left w:val="single" w:sz="8" w:space="0" w:color="auto"/>
              <w:bottom w:val="nil"/>
              <w:right w:val="nil"/>
            </w:tcBorders>
            <w:shd w:val="solid" w:color="FFFFFF" w:fill="auto"/>
            <w:vAlign w:val="center"/>
            <w:hideMark/>
          </w:tcPr>
          <w:p w:rsidR="002D7963" w:rsidRPr="00027F2D" w:rsidRDefault="002D7963" w:rsidP="009134CF">
            <w:pPr>
              <w:spacing w:before="120"/>
              <w:jc w:val="center"/>
            </w:pPr>
            <w:r w:rsidRPr="00027F2D">
              <w:rPr>
                <w:lang w:val="vi-VN" w:eastAsia="vi-VN"/>
              </w:rPr>
              <w:t>STT</w:t>
            </w:r>
          </w:p>
        </w:tc>
        <w:tc>
          <w:tcPr>
            <w:tcW w:w="3197" w:type="dxa"/>
            <w:tcBorders>
              <w:top w:val="single" w:sz="8" w:space="0" w:color="auto"/>
              <w:left w:val="single" w:sz="8" w:space="0" w:color="auto"/>
              <w:bottom w:val="nil"/>
              <w:right w:val="nil"/>
            </w:tcBorders>
            <w:shd w:val="solid" w:color="FFFFFF" w:fill="auto"/>
            <w:vAlign w:val="center"/>
            <w:hideMark/>
          </w:tcPr>
          <w:p w:rsidR="002D7963" w:rsidRPr="00027F2D" w:rsidRDefault="002D7963" w:rsidP="009134CF">
            <w:pPr>
              <w:spacing w:before="120"/>
              <w:jc w:val="center"/>
            </w:pPr>
            <w:r w:rsidRPr="00027F2D">
              <w:rPr>
                <w:lang w:val="vi-VN" w:eastAsia="vi-VN"/>
              </w:rPr>
              <w:t>Tên môn học</w:t>
            </w:r>
          </w:p>
        </w:tc>
        <w:tc>
          <w:tcPr>
            <w:tcW w:w="4961" w:type="dxa"/>
            <w:tcBorders>
              <w:top w:val="single" w:sz="8" w:space="0" w:color="auto"/>
              <w:left w:val="single" w:sz="8" w:space="0" w:color="auto"/>
              <w:bottom w:val="nil"/>
              <w:right w:val="nil"/>
            </w:tcBorders>
            <w:shd w:val="solid" w:color="FFFFFF" w:fill="auto"/>
            <w:vAlign w:val="center"/>
            <w:hideMark/>
          </w:tcPr>
          <w:p w:rsidR="002D7963" w:rsidRPr="00027F2D" w:rsidRDefault="002D7963" w:rsidP="00695C9E">
            <w:pPr>
              <w:spacing w:before="120"/>
              <w:jc w:val="center"/>
            </w:pPr>
            <w:r w:rsidRPr="00027F2D">
              <w:rPr>
                <w:lang w:val="vi-VN" w:eastAsia="vi-VN"/>
              </w:rPr>
              <w:t>Mục đích môn h</w:t>
            </w:r>
            <w:r w:rsidRPr="00027F2D">
              <w:t>ọ</w:t>
            </w:r>
            <w:r w:rsidRPr="00027F2D">
              <w:rPr>
                <w:lang w:val="vi-VN" w:eastAsia="vi-VN"/>
              </w:rPr>
              <w:t>c</w:t>
            </w:r>
          </w:p>
        </w:tc>
        <w:tc>
          <w:tcPr>
            <w:tcW w:w="948" w:type="dxa"/>
            <w:tcBorders>
              <w:top w:val="single" w:sz="8" w:space="0" w:color="auto"/>
              <w:left w:val="single" w:sz="8" w:space="0" w:color="auto"/>
              <w:bottom w:val="nil"/>
              <w:right w:val="nil"/>
            </w:tcBorders>
            <w:shd w:val="solid" w:color="FFFFFF" w:fill="auto"/>
            <w:vAlign w:val="center"/>
            <w:hideMark/>
          </w:tcPr>
          <w:p w:rsidR="002D7963" w:rsidRPr="00027F2D" w:rsidRDefault="002D7963" w:rsidP="009134CF">
            <w:pPr>
              <w:spacing w:before="120"/>
              <w:jc w:val="center"/>
            </w:pPr>
            <w:r w:rsidRPr="00027F2D">
              <w:rPr>
                <w:lang w:val="vi-VN" w:eastAsia="vi-VN"/>
              </w:rPr>
              <w:t>Số tín chỉ</w:t>
            </w:r>
          </w:p>
        </w:tc>
        <w:tc>
          <w:tcPr>
            <w:tcW w:w="1639" w:type="dxa"/>
            <w:tcBorders>
              <w:top w:val="single" w:sz="8" w:space="0" w:color="auto"/>
              <w:left w:val="single" w:sz="8" w:space="0" w:color="auto"/>
              <w:bottom w:val="nil"/>
              <w:right w:val="nil"/>
            </w:tcBorders>
            <w:shd w:val="solid" w:color="FFFFFF" w:fill="auto"/>
            <w:vAlign w:val="center"/>
            <w:hideMark/>
          </w:tcPr>
          <w:p w:rsidR="002D7963" w:rsidRPr="00027F2D" w:rsidRDefault="002D7963" w:rsidP="009134CF">
            <w:pPr>
              <w:spacing w:before="120"/>
              <w:jc w:val="center"/>
            </w:pPr>
            <w:r w:rsidRPr="00027F2D">
              <w:rPr>
                <w:lang w:val="vi-VN" w:eastAsia="vi-VN"/>
              </w:rPr>
              <w:t>Lịch trình giảng dạy</w:t>
            </w:r>
          </w:p>
        </w:tc>
        <w:tc>
          <w:tcPr>
            <w:tcW w:w="2502" w:type="dxa"/>
            <w:tcBorders>
              <w:top w:val="single" w:sz="8" w:space="0" w:color="auto"/>
              <w:left w:val="single" w:sz="8" w:space="0" w:color="auto"/>
              <w:bottom w:val="nil"/>
              <w:right w:val="single" w:sz="8" w:space="0" w:color="auto"/>
            </w:tcBorders>
            <w:shd w:val="solid" w:color="FFFFFF" w:fill="auto"/>
            <w:vAlign w:val="center"/>
            <w:hideMark/>
          </w:tcPr>
          <w:p w:rsidR="002D7963" w:rsidRPr="00027F2D" w:rsidRDefault="002D7963" w:rsidP="009134CF">
            <w:pPr>
              <w:spacing w:before="120"/>
              <w:jc w:val="center"/>
            </w:pPr>
            <w:r w:rsidRPr="00027F2D">
              <w:rPr>
                <w:lang w:val="vi-VN" w:eastAsia="vi-VN"/>
              </w:rPr>
              <w:t>Phương pháp đánh giá sinh viên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2D7963">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hideMark/>
          </w:tcPr>
          <w:p w:rsidR="00A74B70" w:rsidRPr="00027F2D" w:rsidRDefault="00A74B70" w:rsidP="00E97D7B">
            <w:pPr>
              <w:spacing w:line="307" w:lineRule="auto"/>
            </w:pPr>
            <w:r w:rsidRPr="00027F2D">
              <w:t>Phương trình vi phân</w:t>
            </w:r>
          </w:p>
        </w:tc>
        <w:tc>
          <w:tcPr>
            <w:tcW w:w="4961" w:type="dxa"/>
            <w:tcBorders>
              <w:top w:val="single" w:sz="8" w:space="0" w:color="auto"/>
              <w:left w:val="single" w:sz="8" w:space="0" w:color="auto"/>
              <w:bottom w:val="single" w:sz="8" w:space="0" w:color="auto"/>
              <w:right w:val="nil"/>
            </w:tcBorders>
            <w:shd w:val="solid" w:color="FFFFFF" w:fill="auto"/>
            <w:hideMark/>
          </w:tcPr>
          <w:p w:rsidR="00A74B70" w:rsidRPr="00027F2D" w:rsidRDefault="00B318CF" w:rsidP="00695C9E">
            <w:pPr>
              <w:jc w:val="both"/>
            </w:pPr>
            <w:r w:rsidRPr="00027F2D">
              <w:rPr>
                <w:lang w:val="vi-VN"/>
              </w:rPr>
              <w:t>C</w:t>
            </w:r>
            <w:r w:rsidRPr="00027F2D">
              <w:t>ách giải các phương trình tách biến, phương trình thuần nhất, phương trình tuyến tính, phương trình Ricatti, phương trình vi phân cấp một chưa giải ra đạo hàm, phương trình vi phân tuyến tính và những dạng đặc biệt của nó, phương trình vi phân tuyến tính cấp hai; định thức Vronski, hệ nghiệm cơ bản, công thức Ostrogradski-Liouville, phương pháp biến thiên hằng số; lý thuyết tổng quát về hệ phương trình tuyến tính.</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2</w:t>
            </w:r>
          </w:p>
        </w:tc>
        <w:tc>
          <w:tcPr>
            <w:tcW w:w="1639" w:type="dxa"/>
            <w:tcBorders>
              <w:top w:val="single" w:sz="8" w:space="0" w:color="auto"/>
              <w:left w:val="single" w:sz="8" w:space="0" w:color="auto"/>
              <w:bottom w:val="single" w:sz="8" w:space="0" w:color="auto"/>
              <w:right w:val="nil"/>
            </w:tcBorders>
            <w:shd w:val="solid" w:color="FFFFFF" w:fill="auto"/>
            <w:vAlign w:val="center"/>
            <w:hideMark/>
          </w:tcPr>
          <w:p w:rsidR="00A74B70" w:rsidRPr="00027F2D" w:rsidRDefault="00A74B70" w:rsidP="009134CF">
            <w:pPr>
              <w:jc w:val="center"/>
              <w:rPr>
                <w:color w:val="000000"/>
              </w:rPr>
            </w:pPr>
            <w:r w:rsidRPr="00027F2D">
              <w:rPr>
                <w:lang w:val="vi-VN"/>
              </w:rPr>
              <w:t xml:space="preserve">HK </w:t>
            </w:r>
            <w:r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hideMark/>
          </w:tcPr>
          <w:p w:rsidR="00203E8D" w:rsidRPr="00027F2D" w:rsidRDefault="00203E8D" w:rsidP="009134CF">
            <w:pPr>
              <w:jc w:val="center"/>
            </w:pPr>
          </w:p>
          <w:p w:rsidR="00203E8D" w:rsidRPr="00027F2D" w:rsidRDefault="00203E8D" w:rsidP="009134CF">
            <w:pPr>
              <w:jc w:val="center"/>
            </w:pPr>
          </w:p>
          <w:p w:rsidR="00203E8D" w:rsidRPr="00027F2D" w:rsidRDefault="00203E8D" w:rsidP="009134CF">
            <w:pPr>
              <w:jc w:val="center"/>
            </w:pPr>
          </w:p>
          <w:p w:rsidR="00203E8D" w:rsidRPr="00027F2D" w:rsidRDefault="00203E8D" w:rsidP="009134CF">
            <w:pPr>
              <w:jc w:val="center"/>
            </w:pPr>
          </w:p>
          <w:p w:rsidR="00A74B70" w:rsidRPr="00027F2D" w:rsidRDefault="00A74B70" w:rsidP="009134CF">
            <w:pPr>
              <w:jc w:val="center"/>
            </w:pPr>
            <w:r w:rsidRPr="00027F2D">
              <w:rPr>
                <w:lang w:val="vi-VN"/>
              </w:rPr>
              <w:t>Thi tự luận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2D7963">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hideMark/>
          </w:tcPr>
          <w:p w:rsidR="00A74B70" w:rsidRPr="00027F2D" w:rsidRDefault="00A74B70" w:rsidP="00E97D7B">
            <w:pPr>
              <w:spacing w:line="307" w:lineRule="auto"/>
              <w:rPr>
                <w:iCs/>
              </w:rPr>
            </w:pPr>
            <w:r w:rsidRPr="00027F2D">
              <w:rPr>
                <w:iCs/>
              </w:rPr>
              <w:t xml:space="preserve">Phần mềm dạy học toán </w:t>
            </w:r>
          </w:p>
        </w:tc>
        <w:tc>
          <w:tcPr>
            <w:tcW w:w="4961" w:type="dxa"/>
            <w:tcBorders>
              <w:top w:val="single" w:sz="8" w:space="0" w:color="auto"/>
              <w:left w:val="single" w:sz="8" w:space="0" w:color="auto"/>
              <w:bottom w:val="single" w:sz="8" w:space="0" w:color="auto"/>
              <w:right w:val="nil"/>
            </w:tcBorders>
            <w:shd w:val="solid" w:color="FFFFFF" w:fill="auto"/>
            <w:hideMark/>
          </w:tcPr>
          <w:p w:rsidR="00A74B70" w:rsidRPr="00027F2D" w:rsidRDefault="00B318CF" w:rsidP="00695C9E">
            <w:pPr>
              <w:jc w:val="both"/>
            </w:pPr>
            <w:proofErr w:type="gramStart"/>
            <w:r w:rsidRPr="00027F2D">
              <w:t>cung</w:t>
            </w:r>
            <w:proofErr w:type="gramEnd"/>
            <w:r w:rsidRPr="00027F2D">
              <w:t xml:space="preserve"> cấp cho sinh viên một số kĩ năng về cách sử dụng một số phần mền đang được ứng dụng trong việc giảng dạy toán: Mapple, GSP, Latex.</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2</w:t>
            </w:r>
          </w:p>
        </w:tc>
        <w:tc>
          <w:tcPr>
            <w:tcW w:w="1639" w:type="dxa"/>
            <w:tcBorders>
              <w:top w:val="single" w:sz="8" w:space="0" w:color="auto"/>
              <w:left w:val="single" w:sz="8" w:space="0" w:color="auto"/>
              <w:bottom w:val="single" w:sz="8" w:space="0" w:color="auto"/>
              <w:right w:val="nil"/>
            </w:tcBorders>
            <w:shd w:val="solid" w:color="FFFFFF" w:fill="auto"/>
            <w:vAlign w:val="center"/>
            <w:hideMark/>
          </w:tcPr>
          <w:p w:rsidR="00A74B70" w:rsidRPr="00027F2D" w:rsidRDefault="00A74B70" w:rsidP="009134CF">
            <w:pPr>
              <w:jc w:val="center"/>
              <w:rPr>
                <w:color w:val="000000"/>
              </w:rPr>
            </w:pPr>
            <w:r w:rsidRPr="00027F2D">
              <w:rPr>
                <w:lang w:val="vi-VN"/>
              </w:rPr>
              <w:t xml:space="preserve">HK </w:t>
            </w:r>
            <w:r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hideMark/>
          </w:tcPr>
          <w:p w:rsidR="00203E8D" w:rsidRPr="00027F2D" w:rsidRDefault="00203E8D" w:rsidP="009134CF">
            <w:pPr>
              <w:jc w:val="center"/>
            </w:pPr>
          </w:p>
          <w:p w:rsidR="00A74B70" w:rsidRPr="00027F2D" w:rsidRDefault="00DD23EB" w:rsidP="009134CF">
            <w:pPr>
              <w:jc w:val="center"/>
            </w:pPr>
            <w:r w:rsidRPr="00027F2D">
              <w:t>Thực hành</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2D7963">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pPr>
            <w:r w:rsidRPr="00027F2D">
              <w:rPr>
                <w:rFonts w:eastAsia="TimesNewRomanPSMT"/>
              </w:rPr>
              <w:t>Đánh giá kết quả học tập trong dạy học môn Toán</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B318CF" w:rsidP="00B318CF">
            <w:pPr>
              <w:tabs>
                <w:tab w:val="right" w:pos="9000"/>
              </w:tabs>
              <w:spacing w:before="120" w:after="120"/>
              <w:jc w:val="both"/>
            </w:pPr>
            <w:r w:rsidRPr="00027F2D">
              <w:t>Các khái niệm cơ bản về kiểm tra, đánh giá; cơ sở lý luận về đánh giá trong giáo dục toán; các hình thức đánh giá; một số điểm mới trong công tác đánh giá học sinh trong môn Toán hiện nay; mục tiêu và chuẩn đánh giá trong giáo dục toán; phương pháp trắc nghiệm trong kiểm tra đánh giá; một số phương pháp đánh giá mới trong giáo dục toán</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2</w:t>
            </w:r>
          </w:p>
        </w:tc>
        <w:tc>
          <w:tcPr>
            <w:tcW w:w="1639"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9134CF">
            <w:pPr>
              <w:jc w:val="center"/>
              <w:rPr>
                <w:color w:val="000000"/>
              </w:rPr>
            </w:pPr>
            <w:r w:rsidRPr="00027F2D">
              <w:rPr>
                <w:lang w:val="vi-VN"/>
              </w:rPr>
              <w:t xml:space="preserve">HK </w:t>
            </w:r>
            <w:r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203E8D" w:rsidRPr="00027F2D" w:rsidRDefault="00203E8D" w:rsidP="009134CF">
            <w:pPr>
              <w:jc w:val="center"/>
            </w:pPr>
          </w:p>
          <w:p w:rsidR="00203E8D" w:rsidRPr="00027F2D" w:rsidRDefault="00203E8D" w:rsidP="009134CF">
            <w:pPr>
              <w:jc w:val="center"/>
            </w:pPr>
          </w:p>
          <w:p w:rsidR="00203E8D" w:rsidRPr="00027F2D" w:rsidRDefault="00203E8D" w:rsidP="009134CF">
            <w:pPr>
              <w:jc w:val="center"/>
            </w:pPr>
          </w:p>
          <w:p w:rsidR="00A74B70" w:rsidRPr="00027F2D" w:rsidRDefault="00A74B70" w:rsidP="00203E8D">
            <w:pPr>
              <w:jc w:val="center"/>
            </w:pPr>
            <w:r w:rsidRPr="00027F2D">
              <w:rPr>
                <w:lang w:val="vi-VN"/>
              </w:rPr>
              <w:t>T</w:t>
            </w:r>
            <w:r w:rsidR="00203E8D" w:rsidRPr="00027F2D">
              <w:t>iểu luận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2D7963">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rPr>
                <w:rFonts w:eastAsia="TimesNewRomanPSMT"/>
                <w:bCs/>
              </w:rPr>
            </w:pPr>
            <w:r w:rsidRPr="00027F2D">
              <w:rPr>
                <w:rFonts w:eastAsia="TimesNewRomanPSMT"/>
                <w:bCs/>
              </w:rPr>
              <w:t>Độ đo – Tích phân</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04002" w:rsidP="00695C9E">
            <w:pPr>
              <w:jc w:val="both"/>
            </w:pPr>
            <w:r w:rsidRPr="00027F2D">
              <w:t xml:space="preserve">những kiến thức về đại số và </w:t>
            </w:r>
            <w:r w:rsidRPr="00027F2D">
              <w:sym w:font="Symbol" w:char="F073"/>
            </w:r>
            <w:r w:rsidRPr="00027F2D">
              <w:t xml:space="preserve"> - đại số tập hợp; hàm tập hợp cộng tích và </w:t>
            </w:r>
            <w:r w:rsidRPr="00027F2D">
              <w:sym w:font="Symbol" w:char="F073"/>
            </w:r>
            <w:r w:rsidRPr="00027F2D">
              <w:t xml:space="preserve">  - cộng tích; biến phân của hàm tập cộng tính; độ đo trên đại số tập hợp; độ đo ngoài và độ đo cảm sinh bởi độ đo ngoài; định lý Caratheodory; độ đo trên R</w:t>
            </w:r>
            <w:r w:rsidRPr="00027F2D">
              <w:rPr>
                <w:vertAlign w:val="superscript"/>
              </w:rPr>
              <w:t>n</w:t>
            </w:r>
            <w:r w:rsidRPr="00027F2D">
              <w:t xml:space="preserve"> và tiêu chuẩn đo được Lebesgue; hàm đo được; cấu trúc hàm đo được; hội tụ theo độ đo và hội tụ hầu khắp nơi; định nghĩa tích phân Lebesgue; các tính chất của tích phân Lebesgue; các định lý qua giới hạn dưới dấu tích phân; bổ đề Fatou; liên hệ giữa tích phân Riemann và tích phân Lebesgue.</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9134CF">
            <w:pPr>
              <w:jc w:val="center"/>
              <w:rPr>
                <w:color w:val="000000"/>
              </w:rPr>
            </w:pPr>
            <w:r w:rsidRPr="00027F2D">
              <w:rPr>
                <w:lang w:val="vi-VN"/>
              </w:rPr>
              <w:t xml:space="preserve">HK </w:t>
            </w:r>
            <w:r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203E8D" w:rsidRPr="00027F2D" w:rsidRDefault="00203E8D" w:rsidP="009134CF">
            <w:pPr>
              <w:jc w:val="center"/>
            </w:pPr>
          </w:p>
          <w:p w:rsidR="00203E8D" w:rsidRPr="00027F2D" w:rsidRDefault="00203E8D" w:rsidP="009134CF">
            <w:pPr>
              <w:jc w:val="center"/>
            </w:pPr>
          </w:p>
          <w:p w:rsidR="00203E8D" w:rsidRPr="00027F2D" w:rsidRDefault="00203E8D" w:rsidP="009134CF">
            <w:pPr>
              <w:jc w:val="center"/>
            </w:pPr>
          </w:p>
          <w:p w:rsidR="00203E8D" w:rsidRPr="00027F2D" w:rsidRDefault="00203E8D" w:rsidP="009134CF">
            <w:pPr>
              <w:jc w:val="center"/>
            </w:pPr>
          </w:p>
          <w:p w:rsidR="00A74B70" w:rsidRPr="00027F2D" w:rsidRDefault="00A74B70" w:rsidP="009134CF">
            <w:pPr>
              <w:jc w:val="center"/>
            </w:pPr>
            <w:r w:rsidRPr="00027F2D">
              <w:rPr>
                <w:lang w:val="vi-VN"/>
              </w:rPr>
              <w:t>Thi tự luận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2D7963">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rPr>
                <w:rFonts w:eastAsia="TimesNewRomanPSMT"/>
                <w:bCs/>
              </w:rPr>
            </w:pPr>
            <w:r w:rsidRPr="00027F2D">
              <w:rPr>
                <w:rFonts w:eastAsia="TimesNewRomanPSMT"/>
                <w:bCs/>
              </w:rPr>
              <w:t>Hình học xạ ảnh</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04002" w:rsidP="00695C9E">
            <w:pPr>
              <w:jc w:val="both"/>
            </w:pPr>
            <w:r w:rsidRPr="00027F2D">
              <w:t>Trang bị những kiến thức về không gian xạ ảnh, ánh xạ xạ ảnh, đường bậc hai và các tính chất của đường bậc hai trong mặt phẳng xạ ảnh, ứng dụng của hình học xạ ảnh.</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tcPr>
          <w:p w:rsidR="00A74B70" w:rsidRPr="00027F2D" w:rsidRDefault="00A74B70" w:rsidP="009134CF">
            <w:pPr>
              <w:jc w:val="center"/>
            </w:pPr>
            <w:r w:rsidRPr="00027F2D">
              <w:rPr>
                <w:lang w:val="vi-VN"/>
              </w:rPr>
              <w:t>HK</w:t>
            </w:r>
            <w:r w:rsidR="003516CF" w:rsidRPr="00027F2D">
              <w:t>1</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A74B70" w:rsidRPr="00027F2D" w:rsidRDefault="00A74B70" w:rsidP="009134CF">
            <w:pPr>
              <w:jc w:val="center"/>
            </w:pPr>
            <w:r w:rsidRPr="00027F2D">
              <w:rPr>
                <w:lang w:val="vi-VN"/>
              </w:rPr>
              <w:t>Thi tự luận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2D7963">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rPr>
                <w:rFonts w:eastAsia="TimesNewRomanPSMT"/>
                <w:bCs/>
              </w:rPr>
            </w:pPr>
            <w:r w:rsidRPr="00027F2D">
              <w:rPr>
                <w:rFonts w:eastAsia="TimesNewRomanPSMT"/>
                <w:bCs/>
              </w:rPr>
              <w:t>Đại số sơ cấp và thực hành giải Toán</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516CF" w:rsidP="00695C9E">
            <w:pPr>
              <w:jc w:val="both"/>
            </w:pPr>
            <w:r w:rsidRPr="00027F2D">
              <w:t>Cung cấp một cách có hệ thống và khoa học các vấn đề của đại số sơ cấp như: hàm số và đồ thị hàm số; phương trình và hệ phương trình; bất đẳng thức và bất phương trình; các bài toán tìm giá trị lớn nhất, giá trị nhỏ nhất</w:t>
            </w:r>
            <w:proofErr w:type="gramStart"/>
            <w:r w:rsidRPr="00027F2D">
              <w:t>, ...</w:t>
            </w:r>
            <w:proofErr w:type="gramEnd"/>
            <w:r w:rsidRPr="00027F2D">
              <w:t xml:space="preserve"> Trên cơ sở đó giúp sinh viên rèn luyện kỹ năng giải toán phục vụ cho việc giảng dạy ở trường phổ thông.</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tcPr>
          <w:p w:rsidR="00A74B70" w:rsidRPr="00027F2D" w:rsidRDefault="00A74B70" w:rsidP="009134CF">
            <w:pPr>
              <w:jc w:val="center"/>
            </w:pPr>
            <w:r w:rsidRPr="00027F2D">
              <w:rPr>
                <w:lang w:val="vi-VN"/>
              </w:rPr>
              <w:t xml:space="preserve">HK </w:t>
            </w:r>
            <w:r w:rsidR="003516CF"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A74B70" w:rsidRPr="00027F2D" w:rsidRDefault="00A74B70" w:rsidP="009134CF">
            <w:pPr>
              <w:jc w:val="center"/>
            </w:pPr>
            <w:r w:rsidRPr="00027F2D">
              <w:rPr>
                <w:lang w:val="vi-VN"/>
              </w:rPr>
              <w:t>Thi tự luận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2D7963">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rPr>
                <w:rFonts w:eastAsia="TimesNewRomanPSMT"/>
                <w:bCs/>
              </w:rPr>
            </w:pPr>
            <w:r w:rsidRPr="00027F2D">
              <w:rPr>
                <w:rFonts w:eastAsia="TimesNewRomanPSMT"/>
                <w:bCs/>
              </w:rPr>
              <w:t>Ngoại ngữ chuyên ngành</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516CF" w:rsidP="00695C9E">
            <w:pPr>
              <w:jc w:val="both"/>
              <w:rPr>
                <w:lang w:val="vi-VN"/>
              </w:rPr>
            </w:pPr>
            <w:r w:rsidRPr="00027F2D">
              <w:t>Các mẫu câu tiếng Anh thường gặp trong Toán, cách dịch và viết những văn bản toán bằng tiếng Anh.</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2</w:t>
            </w:r>
          </w:p>
        </w:tc>
        <w:tc>
          <w:tcPr>
            <w:tcW w:w="1639" w:type="dxa"/>
            <w:tcBorders>
              <w:top w:val="single" w:sz="8" w:space="0" w:color="auto"/>
              <w:left w:val="single" w:sz="8" w:space="0" w:color="auto"/>
              <w:bottom w:val="single" w:sz="8" w:space="0" w:color="auto"/>
              <w:right w:val="nil"/>
            </w:tcBorders>
            <w:shd w:val="solid" w:color="FFFFFF" w:fill="auto"/>
          </w:tcPr>
          <w:p w:rsidR="00A74B70" w:rsidRPr="00027F2D" w:rsidRDefault="00A74B70" w:rsidP="003516CF">
            <w:pPr>
              <w:jc w:val="center"/>
            </w:pPr>
            <w:r w:rsidRPr="00027F2D">
              <w:rPr>
                <w:lang w:val="vi-VN"/>
              </w:rPr>
              <w:t xml:space="preserve">HK </w:t>
            </w:r>
            <w:r w:rsidR="003516CF" w:rsidRPr="00027F2D">
              <w:rPr>
                <w:color w:val="000000"/>
              </w:rPr>
              <w:t>1</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A74B70" w:rsidRPr="00027F2D" w:rsidRDefault="00A74B70" w:rsidP="009134CF">
            <w:pPr>
              <w:jc w:val="center"/>
            </w:pPr>
            <w:r w:rsidRPr="00027F2D">
              <w:rPr>
                <w:lang w:val="vi-VN"/>
              </w:rPr>
              <w:t>Thi tự luận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2D7963">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pPr>
            <w:r w:rsidRPr="00027F2D">
              <w:t>Phát triển chương trình môn Toán ở phổ thông</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516CF" w:rsidP="00695C9E">
            <w:pPr>
              <w:jc w:val="both"/>
            </w:pPr>
            <w:r w:rsidRPr="00027F2D">
              <w:t>Các khái niệm cơ bản về kiểm tra, đánh giá; cơ sở lý luận về đánh giá trong giáo dục toán; các hình thức đánh giá; một số điểm mới trong công tác đánh giá học sinh trong môn Toán hiện nay; mục tiêu và chuẩn đánh giá trong giáo dục toán; phương pháp trắc nghiệm trong kiểm tra đánh giá; một số phương pháp đánh</w:t>
            </w:r>
            <w:r w:rsidRPr="00027F2D">
              <w:rPr>
                <w:lang w:val="vi-VN"/>
              </w:rPr>
              <w:t xml:space="preserve"> </w:t>
            </w:r>
            <w:r w:rsidRPr="00027F2D">
              <w:t>giá mới trong giáo dục toán.</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2</w:t>
            </w:r>
          </w:p>
        </w:tc>
        <w:tc>
          <w:tcPr>
            <w:tcW w:w="1639" w:type="dxa"/>
            <w:tcBorders>
              <w:top w:val="single" w:sz="8" w:space="0" w:color="auto"/>
              <w:left w:val="single" w:sz="8" w:space="0" w:color="auto"/>
              <w:bottom w:val="single" w:sz="8" w:space="0" w:color="auto"/>
              <w:right w:val="nil"/>
            </w:tcBorders>
            <w:shd w:val="solid" w:color="FFFFFF" w:fill="auto"/>
          </w:tcPr>
          <w:p w:rsidR="00A74B70" w:rsidRPr="00027F2D" w:rsidRDefault="00A74B70" w:rsidP="003516CF">
            <w:pPr>
              <w:jc w:val="center"/>
            </w:pPr>
            <w:r w:rsidRPr="00027F2D">
              <w:t xml:space="preserve">HK </w:t>
            </w:r>
            <w:r w:rsidR="003516CF" w:rsidRPr="00027F2D">
              <w:t>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A74B70" w:rsidRPr="00027F2D" w:rsidRDefault="00A74B70" w:rsidP="009134CF">
            <w:pPr>
              <w:jc w:val="center"/>
            </w:pPr>
          </w:p>
          <w:p w:rsidR="00203E8D" w:rsidRPr="00027F2D" w:rsidRDefault="00203E8D" w:rsidP="009134CF">
            <w:pPr>
              <w:jc w:val="center"/>
            </w:pPr>
          </w:p>
          <w:p w:rsidR="00203E8D" w:rsidRPr="00027F2D" w:rsidRDefault="00203E8D" w:rsidP="009134CF">
            <w:pPr>
              <w:jc w:val="center"/>
            </w:pPr>
          </w:p>
          <w:p w:rsidR="00203E8D" w:rsidRPr="00027F2D" w:rsidRDefault="00203E8D" w:rsidP="009134CF">
            <w:pPr>
              <w:jc w:val="center"/>
            </w:pPr>
            <w:r w:rsidRPr="00027F2D">
              <w:rPr>
                <w:lang w:val="vi-VN"/>
              </w:rPr>
              <w:t>T</w:t>
            </w:r>
            <w:r w:rsidRPr="00027F2D">
              <w:t>iểu luận</w:t>
            </w:r>
            <w:bookmarkStart w:id="6" w:name="_GoBack"/>
            <w:bookmarkEnd w:id="6"/>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324372">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pPr>
            <w:r w:rsidRPr="00027F2D">
              <w:t xml:space="preserve">Hình học sơ cấp và thực hành </w:t>
            </w:r>
            <w:r w:rsidRPr="00027F2D">
              <w:lastRenderedPageBreak/>
              <w:t>giải Toán</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516CF" w:rsidP="00695C9E">
            <w:pPr>
              <w:jc w:val="both"/>
              <w:rPr>
                <w:lang w:val="vi-VN"/>
              </w:rPr>
            </w:pPr>
            <w:proofErr w:type="gramStart"/>
            <w:r w:rsidRPr="00027F2D">
              <w:lastRenderedPageBreak/>
              <w:t>cung</w:t>
            </w:r>
            <w:proofErr w:type="gramEnd"/>
            <w:r w:rsidRPr="00027F2D">
              <w:t xml:space="preserve"> cấp các kiến thức về khối đa diện và khối tròn xoay, nghiên cứu về các bài toán dựng hình </w:t>
            </w:r>
            <w:r w:rsidRPr="00027F2D">
              <w:lastRenderedPageBreak/>
              <w:t>trong mặt phẳng và trong không gian, các bài toán tìm tập hợp điểm, các bài toán chứng minh hình học.</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lastRenderedPageBreak/>
              <w:t>3</w:t>
            </w:r>
          </w:p>
        </w:tc>
        <w:tc>
          <w:tcPr>
            <w:tcW w:w="1639" w:type="dxa"/>
            <w:tcBorders>
              <w:top w:val="single" w:sz="8" w:space="0" w:color="auto"/>
              <w:left w:val="single" w:sz="8" w:space="0" w:color="auto"/>
              <w:bottom w:val="single" w:sz="8" w:space="0" w:color="auto"/>
              <w:right w:val="nil"/>
            </w:tcBorders>
            <w:shd w:val="solid" w:color="FFFFFF" w:fill="auto"/>
          </w:tcPr>
          <w:p w:rsidR="00A74B70" w:rsidRPr="00027F2D" w:rsidRDefault="003516CF" w:rsidP="00324372">
            <w:pPr>
              <w:jc w:val="center"/>
            </w:pPr>
            <w:r w:rsidRPr="00027F2D">
              <w:t>HK 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A74B70" w:rsidRPr="00027F2D" w:rsidRDefault="004D4741" w:rsidP="00324372">
            <w:pPr>
              <w:jc w:val="center"/>
              <w:rPr>
                <w:lang w:val="vi-VN"/>
              </w:rPr>
            </w:pPr>
            <w:r w:rsidRPr="00027F2D">
              <w:rPr>
                <w:lang w:val="vi-VN"/>
              </w:rPr>
              <w:t>Thi tự luận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324372">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pPr>
            <w:r w:rsidRPr="00027F2D">
              <w:t>Giải tích hàm 1</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516CF" w:rsidP="00695C9E">
            <w:pPr>
              <w:jc w:val="both"/>
              <w:rPr>
                <w:lang w:val="vi-VN"/>
              </w:rPr>
            </w:pPr>
            <w:r w:rsidRPr="00027F2D">
              <w:t>không gian định chuẩn và không gian Banach; toán tử tuyến tính liên tục giữa các không gian định chuẩn; sự hội tụ yếu, không gian con và không gian thương, không gian định chuẩn hữu hạn chiều, ba nguyên lý cơ bản của giải tích hàm (định lý Banach - Steinhaus, định lý ánh xạ mở - đồ thị đóng, định lý Hahn - Banach).</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2</w:t>
            </w:r>
          </w:p>
        </w:tc>
        <w:tc>
          <w:tcPr>
            <w:tcW w:w="1639" w:type="dxa"/>
            <w:tcBorders>
              <w:top w:val="single" w:sz="8" w:space="0" w:color="auto"/>
              <w:left w:val="single" w:sz="8" w:space="0" w:color="auto"/>
              <w:bottom w:val="single" w:sz="8" w:space="0" w:color="auto"/>
              <w:right w:val="nil"/>
            </w:tcBorders>
            <w:shd w:val="solid" w:color="FFFFFF" w:fill="auto"/>
          </w:tcPr>
          <w:p w:rsidR="003516CF" w:rsidRPr="00027F2D" w:rsidRDefault="003516CF" w:rsidP="00324372">
            <w:pPr>
              <w:jc w:val="center"/>
            </w:pPr>
          </w:p>
          <w:p w:rsidR="003516CF" w:rsidRPr="00027F2D" w:rsidRDefault="003516CF" w:rsidP="00324372">
            <w:pPr>
              <w:jc w:val="center"/>
            </w:pPr>
          </w:p>
          <w:p w:rsidR="00A74B70" w:rsidRPr="00027F2D" w:rsidRDefault="003516CF" w:rsidP="00324372">
            <w:pPr>
              <w:jc w:val="center"/>
            </w:pPr>
            <w:r w:rsidRPr="00027F2D">
              <w:t>HK 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4D4741" w:rsidRPr="00027F2D" w:rsidRDefault="004D4741" w:rsidP="00324372">
            <w:pPr>
              <w:jc w:val="center"/>
            </w:pPr>
          </w:p>
          <w:p w:rsidR="004D4741" w:rsidRPr="00027F2D" w:rsidRDefault="004D4741" w:rsidP="00324372">
            <w:pPr>
              <w:jc w:val="center"/>
            </w:pPr>
          </w:p>
          <w:p w:rsidR="00A74B70" w:rsidRPr="00027F2D" w:rsidRDefault="004D4741" w:rsidP="00324372">
            <w:pPr>
              <w:jc w:val="center"/>
              <w:rPr>
                <w:lang w:val="vi-VN"/>
              </w:rPr>
            </w:pPr>
            <w:r w:rsidRPr="00027F2D">
              <w:rPr>
                <w:lang w:val="vi-VN"/>
              </w:rPr>
              <w:t>Thi tự luận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324372">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pPr>
            <w:r w:rsidRPr="00027F2D">
              <w:t>Phương pháp dạy học, thực hành dạy học các nội dung môn Toán</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516CF" w:rsidP="00695C9E">
            <w:pPr>
              <w:jc w:val="both"/>
              <w:rPr>
                <w:lang w:val="vi-VN"/>
              </w:rPr>
            </w:pPr>
            <w:r w:rsidRPr="00027F2D">
              <w:t>Những kiến thức về phương pháp dạy học toán học. Tập trung vào các chủ đề cơ bản của nội dung toán học trong chương trình Trung học phổ thông. Rèn luyện nghiệp vụ giảng dạy bộ môn Toán.</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4</w:t>
            </w:r>
          </w:p>
        </w:tc>
        <w:tc>
          <w:tcPr>
            <w:tcW w:w="1639" w:type="dxa"/>
            <w:tcBorders>
              <w:top w:val="single" w:sz="8" w:space="0" w:color="auto"/>
              <w:left w:val="single" w:sz="8" w:space="0" w:color="auto"/>
              <w:bottom w:val="single" w:sz="8" w:space="0" w:color="auto"/>
              <w:right w:val="nil"/>
            </w:tcBorders>
            <w:shd w:val="solid" w:color="FFFFFF" w:fill="auto"/>
          </w:tcPr>
          <w:p w:rsidR="003516CF" w:rsidRPr="00027F2D" w:rsidRDefault="003516CF" w:rsidP="00324372">
            <w:pPr>
              <w:jc w:val="center"/>
            </w:pPr>
          </w:p>
          <w:p w:rsidR="00A74B70" w:rsidRPr="00027F2D" w:rsidRDefault="003516CF" w:rsidP="00324372">
            <w:pPr>
              <w:jc w:val="center"/>
            </w:pPr>
            <w:r w:rsidRPr="00027F2D">
              <w:t>HK 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4D4741" w:rsidRPr="00027F2D" w:rsidRDefault="004D4741" w:rsidP="00324372">
            <w:pPr>
              <w:jc w:val="center"/>
            </w:pPr>
          </w:p>
          <w:p w:rsidR="00A74B70" w:rsidRPr="00027F2D" w:rsidRDefault="00203E8D" w:rsidP="00324372">
            <w:pPr>
              <w:jc w:val="center"/>
              <w:rPr>
                <w:lang w:val="vi-VN"/>
              </w:rPr>
            </w:pPr>
            <w:r w:rsidRPr="00027F2D">
              <w:rPr>
                <w:lang w:val="vi-VN"/>
              </w:rPr>
              <w:t>T</w:t>
            </w:r>
            <w:r w:rsidRPr="00027F2D">
              <w:t>iểu luận</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324372">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pPr>
            <w:r w:rsidRPr="00027F2D">
              <w:t>Kiến tập sư phạm</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516CF" w:rsidP="00695C9E">
            <w:pPr>
              <w:jc w:val="both"/>
              <w:rPr>
                <w:lang w:val="vi-VN"/>
              </w:rPr>
            </w:pPr>
            <w:r w:rsidRPr="00027F2D">
              <w:t>Nhằm cũng cố và khắc sâu lý thuyết về tâm lý học, giáo dục học, rèn luyện kỹ năng vận dụng kiến thức vào việc giải quyết các tình huống sư phạm trong kiến tập sư phạm: tìm hiểu tình hình thực tiễn địa phương, thực tiễn giáo dục ở trường THPT, tập làm công tác dạy học, công tác chủ nhiệm lớp, triển khai bài tập thực hành Tâm lý – Giáo dục.</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2</w:t>
            </w:r>
          </w:p>
        </w:tc>
        <w:tc>
          <w:tcPr>
            <w:tcW w:w="1639" w:type="dxa"/>
            <w:tcBorders>
              <w:top w:val="single" w:sz="8" w:space="0" w:color="auto"/>
              <w:left w:val="single" w:sz="8" w:space="0" w:color="auto"/>
              <w:bottom w:val="single" w:sz="8" w:space="0" w:color="auto"/>
              <w:right w:val="nil"/>
            </w:tcBorders>
            <w:shd w:val="solid" w:color="FFFFFF" w:fill="auto"/>
          </w:tcPr>
          <w:p w:rsidR="00A74B70" w:rsidRPr="00027F2D" w:rsidRDefault="00A74B70" w:rsidP="00324372">
            <w:pPr>
              <w:jc w:val="center"/>
            </w:pPr>
          </w:p>
          <w:p w:rsidR="003516CF" w:rsidRPr="00027F2D" w:rsidRDefault="003516CF" w:rsidP="00324372">
            <w:pPr>
              <w:jc w:val="center"/>
            </w:pPr>
          </w:p>
          <w:p w:rsidR="003516CF" w:rsidRPr="00027F2D" w:rsidRDefault="003516CF" w:rsidP="00324372">
            <w:pPr>
              <w:jc w:val="center"/>
            </w:pPr>
          </w:p>
          <w:p w:rsidR="003516CF" w:rsidRPr="00027F2D" w:rsidRDefault="003516CF" w:rsidP="00324372">
            <w:pPr>
              <w:jc w:val="center"/>
            </w:pPr>
            <w:r w:rsidRPr="00027F2D">
              <w:t>HK 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A74B70" w:rsidRPr="00027F2D" w:rsidRDefault="00A74B70" w:rsidP="00324372">
            <w:pPr>
              <w:jc w:val="center"/>
            </w:pPr>
          </w:p>
          <w:p w:rsidR="004D4741" w:rsidRPr="00027F2D" w:rsidRDefault="004D4741" w:rsidP="00324372">
            <w:pPr>
              <w:jc w:val="center"/>
            </w:pPr>
          </w:p>
          <w:p w:rsidR="004D4741" w:rsidRPr="00027F2D" w:rsidRDefault="004D4741" w:rsidP="00324372">
            <w:pPr>
              <w:jc w:val="center"/>
            </w:pPr>
          </w:p>
          <w:p w:rsidR="004D4741" w:rsidRPr="00027F2D" w:rsidRDefault="004D4741" w:rsidP="00324372">
            <w:pPr>
              <w:jc w:val="center"/>
            </w:pPr>
            <w:r w:rsidRPr="00027F2D">
              <w:t>Bài thu hoạch và vấn đáp</w:t>
            </w:r>
          </w:p>
        </w:tc>
      </w:tr>
      <w:tr w:rsidR="00A74B70" w:rsidRPr="00027F2D" w:rsidTr="009134CF">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324372">
            <w:pPr>
              <w:pStyle w:val="ListParagraph"/>
              <w:numPr>
                <w:ilvl w:val="0"/>
                <w:numId w:val="8"/>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pPr>
            <w:r w:rsidRPr="00027F2D">
              <w:t>Hình học vi phân</w:t>
            </w:r>
          </w:p>
        </w:tc>
        <w:tc>
          <w:tcPr>
            <w:tcW w:w="4961" w:type="dxa"/>
            <w:tcBorders>
              <w:top w:val="single" w:sz="8" w:space="0" w:color="auto"/>
              <w:left w:val="single" w:sz="8" w:space="0" w:color="auto"/>
              <w:bottom w:val="single" w:sz="8" w:space="0" w:color="auto"/>
              <w:right w:val="nil"/>
            </w:tcBorders>
            <w:shd w:val="solid" w:color="FFFFFF" w:fill="auto"/>
          </w:tcPr>
          <w:p w:rsidR="00A74B70" w:rsidRPr="00027F2D" w:rsidRDefault="003516CF" w:rsidP="00695C9E">
            <w:pPr>
              <w:jc w:val="both"/>
              <w:rPr>
                <w:lang w:val="vi-VN"/>
              </w:rPr>
            </w:pPr>
            <w:r w:rsidRPr="00027F2D">
              <w:t>Đường tham số trong R</w:t>
            </w:r>
            <w:r w:rsidRPr="00027F2D">
              <w:rPr>
                <w:vertAlign w:val="superscript"/>
              </w:rPr>
              <w:t>n</w:t>
            </w:r>
            <w:r w:rsidRPr="00027F2D">
              <w:t xml:space="preserve">.  Đường tham số trong không gian. Tham số hóa độ dài cung. Trường mục tiêu Frénet, công thức Frénet. Các tính chất địa phương: Độ cong, độ xoắn….  </w:t>
            </w:r>
            <w:r w:rsidRPr="00027F2D">
              <w:rPr>
                <w:iCs/>
              </w:rPr>
              <w:t xml:space="preserve">Bài toán đẳng chu, Định lý 4 đỉnh…. </w:t>
            </w:r>
            <w:r w:rsidRPr="00027F2D">
              <w:t>Mặt tham số trong R</w:t>
            </w:r>
            <w:r w:rsidRPr="00027F2D">
              <w:rPr>
                <w:vertAlign w:val="superscript"/>
              </w:rPr>
              <w:t>n</w:t>
            </w:r>
            <w:r w:rsidRPr="00027F2D">
              <w:rPr>
                <w:bCs/>
              </w:rPr>
              <w:t>; Ánh xạ Gauss, ánh xạ Weingarten, độ cong pháp, độ cong chính, độ cong trung bình.</w:t>
            </w:r>
          </w:p>
        </w:tc>
        <w:tc>
          <w:tcPr>
            <w:tcW w:w="948"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3</w:t>
            </w:r>
          </w:p>
        </w:tc>
        <w:tc>
          <w:tcPr>
            <w:tcW w:w="1639" w:type="dxa"/>
            <w:tcBorders>
              <w:top w:val="single" w:sz="8" w:space="0" w:color="auto"/>
              <w:left w:val="single" w:sz="8" w:space="0" w:color="auto"/>
              <w:bottom w:val="single" w:sz="8" w:space="0" w:color="auto"/>
              <w:right w:val="nil"/>
            </w:tcBorders>
            <w:shd w:val="solid" w:color="FFFFFF" w:fill="auto"/>
          </w:tcPr>
          <w:p w:rsidR="00A74B70" w:rsidRPr="00027F2D" w:rsidRDefault="00A74B70" w:rsidP="00324372">
            <w:pPr>
              <w:jc w:val="center"/>
            </w:pPr>
          </w:p>
          <w:p w:rsidR="003516CF" w:rsidRPr="00027F2D" w:rsidRDefault="003516CF" w:rsidP="00324372">
            <w:pPr>
              <w:jc w:val="center"/>
            </w:pPr>
          </w:p>
          <w:p w:rsidR="003516CF" w:rsidRPr="00027F2D" w:rsidRDefault="003516CF" w:rsidP="00324372">
            <w:pPr>
              <w:jc w:val="center"/>
            </w:pPr>
            <w:r w:rsidRPr="00027F2D">
              <w:t>HK 2</w:t>
            </w:r>
          </w:p>
        </w:tc>
        <w:tc>
          <w:tcPr>
            <w:tcW w:w="2502" w:type="dxa"/>
            <w:tcBorders>
              <w:top w:val="single" w:sz="8" w:space="0" w:color="auto"/>
              <w:left w:val="single" w:sz="8" w:space="0" w:color="auto"/>
              <w:bottom w:val="single" w:sz="8" w:space="0" w:color="auto"/>
              <w:right w:val="single" w:sz="8" w:space="0" w:color="auto"/>
            </w:tcBorders>
            <w:shd w:val="solid" w:color="FFFFFF" w:fill="auto"/>
          </w:tcPr>
          <w:p w:rsidR="00A74B70" w:rsidRPr="00027F2D" w:rsidRDefault="00A74B70" w:rsidP="00C30EBE"/>
          <w:p w:rsidR="009F046B" w:rsidRPr="00027F2D" w:rsidRDefault="009F046B" w:rsidP="00C30EBE"/>
          <w:p w:rsidR="009F046B" w:rsidRPr="00027F2D" w:rsidRDefault="009F046B" w:rsidP="00C30EBE"/>
          <w:p w:rsidR="00C30EBE" w:rsidRPr="00027F2D" w:rsidRDefault="009F046B" w:rsidP="00C30EBE">
            <w:r w:rsidRPr="00027F2D">
              <w:t xml:space="preserve">           </w:t>
            </w:r>
            <w:r w:rsidR="004D4741" w:rsidRPr="00027F2D">
              <w:rPr>
                <w:lang w:val="vi-VN"/>
              </w:rPr>
              <w:t>Thi tự luận</w:t>
            </w:r>
          </w:p>
          <w:p w:rsidR="00C30EBE" w:rsidRPr="00027F2D" w:rsidRDefault="00C30EBE" w:rsidP="00C30EBE"/>
          <w:p w:rsidR="00C30EBE" w:rsidRPr="00027F2D" w:rsidRDefault="00C30EBE" w:rsidP="00C30EBE"/>
        </w:tc>
      </w:tr>
    </w:tbl>
    <w:p w:rsidR="00A74B70" w:rsidRPr="00027F2D" w:rsidRDefault="002D7963" w:rsidP="00A74B70">
      <w:pPr>
        <w:spacing w:before="60"/>
      </w:pPr>
      <w:r w:rsidRPr="00027F2D">
        <w:rPr>
          <w:lang w:val="vi-VN"/>
        </w:rPr>
        <w:t xml:space="preserve">         </w:t>
      </w:r>
      <w:r w:rsidRPr="00027F2D">
        <w:rPr>
          <w:lang w:val="vi-VN"/>
        </w:rPr>
        <w:tab/>
      </w:r>
      <w:r w:rsidRPr="00027F2D">
        <w:rPr>
          <w:lang w:val="vi-VN"/>
        </w:rPr>
        <w:tab/>
      </w:r>
      <w:r w:rsidR="00A74B70" w:rsidRPr="00027F2D">
        <w:rPr>
          <w:lang w:val="vi-VN"/>
        </w:rPr>
        <w:tab/>
      </w:r>
      <w:r w:rsidR="00A74B70" w:rsidRPr="00027F2D">
        <w:rPr>
          <w:lang w:val="vi-VN"/>
        </w:rPr>
        <w:tab/>
      </w:r>
      <w:r w:rsidR="00A74B70" w:rsidRPr="00027F2D">
        <w:rPr>
          <w:lang w:val="vi-VN"/>
        </w:rPr>
        <w:tab/>
      </w:r>
      <w:r w:rsidR="00A74B70" w:rsidRPr="00027F2D">
        <w:rPr>
          <w:lang w:val="vi-VN"/>
        </w:rPr>
        <w:tab/>
        <w:t xml:space="preserve">    </w:t>
      </w:r>
      <w:r w:rsidR="00A74B70" w:rsidRPr="00027F2D">
        <w:tab/>
      </w:r>
      <w:r w:rsidR="00A74B70" w:rsidRPr="00027F2D">
        <w:tab/>
      </w:r>
      <w:r w:rsidR="00A74B70" w:rsidRPr="00027F2D">
        <w:tab/>
      </w:r>
      <w:r w:rsidR="00A74B70" w:rsidRPr="00027F2D">
        <w:tab/>
      </w:r>
      <w:r w:rsidR="00A74B70" w:rsidRPr="00027F2D">
        <w:tab/>
      </w:r>
      <w:r w:rsidR="00A74B70" w:rsidRPr="00027F2D">
        <w:tab/>
      </w:r>
      <w:r w:rsidR="00A74B70" w:rsidRPr="00027F2D">
        <w:tab/>
      </w:r>
      <w:r w:rsidR="00A74B70" w:rsidRPr="00027F2D">
        <w:tab/>
      </w:r>
      <w:r w:rsidR="00A74B70" w:rsidRPr="00027F2D">
        <w:rPr>
          <w:iCs/>
          <w:lang w:val="vi-VN"/>
        </w:rPr>
        <w:t xml:space="preserve">Quảng </w:t>
      </w:r>
      <w:r w:rsidR="00A74B70" w:rsidRPr="00027F2D">
        <w:rPr>
          <w:iCs/>
        </w:rPr>
        <w:t>Trị</w:t>
      </w:r>
      <w:r w:rsidR="00A74B70" w:rsidRPr="00027F2D">
        <w:rPr>
          <w:iCs/>
          <w:lang w:val="vi-VN" w:eastAsia="vi-VN"/>
        </w:rPr>
        <w:t xml:space="preserve">, ngày </w:t>
      </w:r>
      <w:r w:rsidR="00A74B70" w:rsidRPr="00027F2D">
        <w:rPr>
          <w:iCs/>
        </w:rPr>
        <w:t xml:space="preserve">   </w:t>
      </w:r>
      <w:r w:rsidR="00A74B70" w:rsidRPr="00027F2D">
        <w:rPr>
          <w:iCs/>
          <w:lang w:val="vi-VN"/>
        </w:rPr>
        <w:t xml:space="preserve"> </w:t>
      </w:r>
      <w:r w:rsidR="00A74B70" w:rsidRPr="00027F2D">
        <w:rPr>
          <w:iCs/>
          <w:lang w:val="vi-VN" w:eastAsia="vi-VN"/>
        </w:rPr>
        <w:t xml:space="preserve">tháng </w:t>
      </w:r>
      <w:r w:rsidR="00A74B70" w:rsidRPr="00027F2D">
        <w:rPr>
          <w:iCs/>
        </w:rPr>
        <w:t xml:space="preserve">  </w:t>
      </w:r>
      <w:r w:rsidR="00A74B70" w:rsidRPr="00027F2D">
        <w:rPr>
          <w:iCs/>
          <w:lang w:val="vi-VN"/>
        </w:rPr>
        <w:t xml:space="preserve">  </w:t>
      </w:r>
      <w:r w:rsidR="00A74B70" w:rsidRPr="00027F2D">
        <w:rPr>
          <w:iCs/>
          <w:lang w:val="vi-VN" w:eastAsia="vi-VN"/>
        </w:rPr>
        <w:t>năm</w:t>
      </w:r>
      <w:r w:rsidR="00A74B70" w:rsidRPr="00027F2D">
        <w:rPr>
          <w:iCs/>
          <w:lang w:val="vi-VN"/>
        </w:rPr>
        <w:t xml:space="preserve"> 202</w:t>
      </w:r>
    </w:p>
    <w:p w:rsidR="00A74B70" w:rsidRPr="00027F2D" w:rsidRDefault="00A74B70" w:rsidP="00A74B70">
      <w:pPr>
        <w:tabs>
          <w:tab w:val="center" w:pos="4702"/>
        </w:tabs>
        <w:spacing w:before="60"/>
        <w:rPr>
          <w:lang w:val="vi-VN"/>
        </w:rPr>
      </w:pPr>
      <w:r w:rsidRPr="00027F2D">
        <w:rPr>
          <w:lang w:val="vi-VN"/>
        </w:rPr>
        <w:t xml:space="preserve">                               </w:t>
      </w:r>
      <w:r w:rsidRPr="00027F2D">
        <w:rPr>
          <w:b/>
          <w:lang w:val="vi-VN"/>
        </w:rPr>
        <w:t xml:space="preserve">NGƯỜI LẬP BIỂU </w:t>
      </w:r>
      <w:r w:rsidRPr="00027F2D">
        <w:rPr>
          <w:b/>
          <w:lang w:val="vi-VN"/>
        </w:rPr>
        <w:tab/>
        <w:t xml:space="preserve">                                             </w:t>
      </w:r>
      <w:r w:rsidRPr="00027F2D">
        <w:rPr>
          <w:b/>
          <w:lang w:val="vi-VN"/>
        </w:rPr>
        <w:tab/>
      </w:r>
      <w:r w:rsidRPr="00027F2D">
        <w:rPr>
          <w:b/>
          <w:lang w:val="vi-VN"/>
        </w:rPr>
        <w:tab/>
      </w:r>
      <w:r w:rsidRPr="00027F2D">
        <w:rPr>
          <w:b/>
          <w:lang w:val="vi-VN"/>
        </w:rPr>
        <w:tab/>
      </w:r>
      <w:r w:rsidRPr="00027F2D">
        <w:rPr>
          <w:b/>
        </w:rPr>
        <w:t xml:space="preserve">                             </w:t>
      </w:r>
      <w:r w:rsidRPr="00027F2D">
        <w:rPr>
          <w:b/>
          <w:lang w:val="vi-VN"/>
        </w:rPr>
        <w:t xml:space="preserve">TRƯỞNG KHOA                               </w:t>
      </w:r>
    </w:p>
    <w:p w:rsidR="00A74B70" w:rsidRPr="00027F2D" w:rsidRDefault="00A74B70" w:rsidP="00A74B70">
      <w:pPr>
        <w:rPr>
          <w:b/>
          <w:lang w:val="vi-VN"/>
        </w:rPr>
      </w:pPr>
    </w:p>
    <w:p w:rsidR="00A74B70" w:rsidRPr="00027F2D" w:rsidRDefault="00A74B70" w:rsidP="00A74B70">
      <w:pPr>
        <w:rPr>
          <w:b/>
          <w:lang w:val="vi-VN"/>
        </w:rPr>
      </w:pPr>
    </w:p>
    <w:p w:rsidR="00A74B70" w:rsidRPr="00027F2D" w:rsidRDefault="00A74B70" w:rsidP="00A74B70">
      <w:pPr>
        <w:rPr>
          <w:b/>
        </w:rPr>
      </w:pPr>
      <w:r w:rsidRPr="00027F2D">
        <w:rPr>
          <w:b/>
          <w:lang w:val="vi-VN"/>
        </w:rPr>
        <w:t xml:space="preserve">            </w:t>
      </w:r>
      <w:r w:rsidRPr="00027F2D">
        <w:rPr>
          <w:b/>
          <w:lang w:val="vi-VN"/>
        </w:rPr>
        <w:tab/>
        <w:t xml:space="preserve">          </w:t>
      </w:r>
    </w:p>
    <w:p w:rsidR="00A74B70" w:rsidRPr="00027F2D" w:rsidRDefault="00A74B70" w:rsidP="00A74B70">
      <w:pPr>
        <w:rPr>
          <w:b/>
        </w:rPr>
      </w:pPr>
      <w:r w:rsidRPr="00027F2D">
        <w:rPr>
          <w:b/>
        </w:rPr>
        <w:t xml:space="preserve">                            TS. </w:t>
      </w:r>
      <w:proofErr w:type="gramStart"/>
      <w:r w:rsidRPr="00027F2D">
        <w:rPr>
          <w:b/>
        </w:rPr>
        <w:t>Hoàng Thị Duyên</w:t>
      </w:r>
      <w:r w:rsidRPr="00027F2D">
        <w:rPr>
          <w:b/>
          <w:lang w:val="vi-VN"/>
        </w:rPr>
        <w:t xml:space="preserve">                                                </w:t>
      </w:r>
      <w:r w:rsidRPr="00027F2D">
        <w:rPr>
          <w:b/>
          <w:lang w:val="vi-VN"/>
        </w:rPr>
        <w:tab/>
      </w:r>
      <w:r w:rsidRPr="00027F2D">
        <w:rPr>
          <w:b/>
          <w:lang w:val="vi-VN"/>
        </w:rPr>
        <w:tab/>
        <w:t xml:space="preserve"> </w:t>
      </w:r>
      <w:r w:rsidRPr="00027F2D">
        <w:rPr>
          <w:b/>
          <w:lang w:val="vi-VN"/>
        </w:rPr>
        <w:tab/>
        <w:t xml:space="preserve">         </w:t>
      </w:r>
      <w:r w:rsidRPr="00027F2D">
        <w:rPr>
          <w:b/>
        </w:rPr>
        <w:t xml:space="preserve">                           TS.</w:t>
      </w:r>
      <w:proofErr w:type="gramEnd"/>
      <w:r w:rsidRPr="00027F2D">
        <w:rPr>
          <w:b/>
        </w:rPr>
        <w:t xml:space="preserve"> </w:t>
      </w:r>
      <w:r w:rsidRPr="00027F2D">
        <w:rPr>
          <w:b/>
          <w:lang w:val="vi-VN"/>
        </w:rPr>
        <w:t xml:space="preserve">Nguyễn </w:t>
      </w:r>
      <w:r w:rsidRPr="00027F2D">
        <w:rPr>
          <w:b/>
        </w:rPr>
        <w:t>Đình Hùng</w:t>
      </w:r>
    </w:p>
    <w:p w:rsidR="0032788F" w:rsidRPr="00027F2D" w:rsidRDefault="00A74B70" w:rsidP="00A74B70">
      <w:pPr>
        <w:spacing w:before="60"/>
        <w:rPr>
          <w:b/>
        </w:rPr>
      </w:pPr>
      <w:r w:rsidRPr="00027F2D">
        <w:rPr>
          <w:b/>
        </w:rPr>
        <w:lastRenderedPageBreak/>
        <w:br w:type="page"/>
      </w:r>
    </w:p>
    <w:p w:rsidR="00695C9E" w:rsidRPr="00027F2D" w:rsidRDefault="00695C9E" w:rsidP="002D7963">
      <w:pPr>
        <w:rPr>
          <w:b/>
        </w:rPr>
      </w:pPr>
    </w:p>
    <w:p w:rsidR="0032788F" w:rsidRPr="00027F2D" w:rsidRDefault="0032788F" w:rsidP="0032788F">
      <w:pPr>
        <w:tabs>
          <w:tab w:val="left" w:pos="6660"/>
        </w:tabs>
        <w:spacing w:before="120"/>
      </w:pPr>
      <w:r w:rsidRPr="00027F2D">
        <w:rPr>
          <w:b/>
        </w:rPr>
        <w:t xml:space="preserve">        </w:t>
      </w:r>
      <w:r w:rsidRPr="00027F2D">
        <w:rPr>
          <w:bCs/>
          <w:lang w:eastAsia="vi-VN"/>
        </w:rPr>
        <w:t xml:space="preserve">UBND TỈNH QUẢNG </w:t>
      </w:r>
      <w:r w:rsidR="00DC3616" w:rsidRPr="00027F2D">
        <w:rPr>
          <w:bCs/>
          <w:lang w:eastAsia="vi-VN"/>
        </w:rPr>
        <w:t>TRỊ</w:t>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eastAsia="vi-VN"/>
        </w:rPr>
        <w:tab/>
      </w:r>
      <w:r w:rsidRPr="00027F2D">
        <w:rPr>
          <w:b/>
          <w:bCs/>
          <w:lang w:val="vi-VN" w:eastAsia="vi-VN"/>
        </w:rPr>
        <w:t>Biểu mẫu 18</w:t>
      </w:r>
    </w:p>
    <w:p w:rsidR="0032788F" w:rsidRPr="00027F2D" w:rsidRDefault="0032788F" w:rsidP="0032788F">
      <w:pPr>
        <w:rPr>
          <w:b/>
          <w:lang w:eastAsia="vi-VN"/>
        </w:rPr>
      </w:pPr>
      <w:r w:rsidRPr="00027F2D">
        <w:rPr>
          <w:lang w:eastAsia="vi-VN"/>
        </w:rPr>
        <w:t xml:space="preserve"> </w:t>
      </w:r>
      <w:r w:rsidRPr="00027F2D">
        <w:rPr>
          <w:b/>
          <w:lang w:eastAsia="vi-VN"/>
        </w:rPr>
        <w:t>TRƯỜNG ĐẠI HỌC QUẢNG BÌNH</w:t>
      </w:r>
    </w:p>
    <w:p w:rsidR="0032788F" w:rsidRPr="00027F2D" w:rsidRDefault="008A0691" w:rsidP="0032788F">
      <w:pPr>
        <w:ind w:firstLine="720"/>
        <w:rPr>
          <w:b/>
          <w:lang w:eastAsia="vi-VN"/>
        </w:rPr>
      </w:pPr>
      <w:r w:rsidRPr="00027F2D">
        <w:rPr>
          <w:b/>
          <w:bCs/>
          <w:noProof/>
        </w:rPr>
        <mc:AlternateContent>
          <mc:Choice Requires="wps">
            <w:drawing>
              <wp:anchor distT="4294967295" distB="4294967295" distL="114300" distR="114300" simplePos="0" relativeHeight="251659264" behindDoc="0" locked="0" layoutInCell="1" allowOverlap="1" wp14:anchorId="26FD8EA7" wp14:editId="68566665">
                <wp:simplePos x="0" y="0"/>
                <wp:positionH relativeFrom="column">
                  <wp:posOffset>529590</wp:posOffset>
                </wp:positionH>
                <wp:positionV relativeFrom="paragraph">
                  <wp:posOffset>18415</wp:posOffset>
                </wp:positionV>
                <wp:extent cx="1181100" cy="0"/>
                <wp:effectExtent l="5715" t="8890" r="1333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1.7pt;margin-top:1.45pt;width:9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"/>
            </w:pict>
          </mc:Fallback>
        </mc:AlternateContent>
      </w:r>
      <w:r w:rsidR="0032788F" w:rsidRPr="00027F2D">
        <w:rPr>
          <w:b/>
          <w:lang w:eastAsia="vi-VN"/>
        </w:rPr>
        <w:t xml:space="preserve"> </w:t>
      </w:r>
    </w:p>
    <w:p w:rsidR="0032788F" w:rsidRPr="00027F2D" w:rsidRDefault="0032788F" w:rsidP="0032788F">
      <w:pPr>
        <w:rPr>
          <w:b/>
          <w:lang w:eastAsia="vi-VN"/>
        </w:rPr>
      </w:pPr>
    </w:p>
    <w:p w:rsidR="0032788F" w:rsidRPr="00027F2D" w:rsidRDefault="0032788F" w:rsidP="0032788F">
      <w:pPr>
        <w:jc w:val="center"/>
      </w:pPr>
      <w:r w:rsidRPr="00027F2D">
        <w:rPr>
          <w:b/>
          <w:bCs/>
          <w:lang w:val="vi-VN" w:eastAsia="vi-VN"/>
        </w:rPr>
        <w:t>THÔNG BÁO</w:t>
      </w:r>
    </w:p>
    <w:p w:rsidR="0032788F" w:rsidRPr="00027F2D" w:rsidRDefault="0032788F" w:rsidP="0032788F">
      <w:pPr>
        <w:ind w:left="1440" w:firstLine="720"/>
      </w:pPr>
      <w:r w:rsidRPr="00027F2D">
        <w:rPr>
          <w:b/>
          <w:bCs/>
          <w:lang w:eastAsia="vi-VN"/>
        </w:rPr>
        <w:t xml:space="preserve">      </w:t>
      </w:r>
      <w:r w:rsidRPr="00027F2D">
        <w:rPr>
          <w:b/>
          <w:bCs/>
          <w:lang w:val="vi-VN" w:eastAsia="vi-VN"/>
        </w:rPr>
        <w:t>Công khai thông tin chất lượng đào tạo thực tế của cơ sở giáo dục đại học năm học</w:t>
      </w:r>
      <w:r w:rsidRPr="00027F2D">
        <w:rPr>
          <w:b/>
          <w:bCs/>
          <w:lang w:eastAsia="vi-VN"/>
        </w:rPr>
        <w:t xml:space="preserve"> </w:t>
      </w:r>
      <w:r w:rsidRPr="00027F2D">
        <w:rPr>
          <w:b/>
          <w:bCs/>
          <w:lang w:val="vi-VN" w:eastAsia="vi-VN"/>
        </w:rPr>
        <w:t>20</w:t>
      </w:r>
      <w:r w:rsidRPr="00027F2D">
        <w:rPr>
          <w:b/>
          <w:bCs/>
          <w:lang w:eastAsia="vi-VN"/>
        </w:rPr>
        <w:t>2</w:t>
      </w:r>
      <w:r w:rsidR="00027F2D">
        <w:rPr>
          <w:b/>
          <w:bCs/>
          <w:lang w:eastAsia="vi-VN"/>
        </w:rPr>
        <w:t>4</w:t>
      </w:r>
      <w:r w:rsidRPr="00027F2D">
        <w:rPr>
          <w:b/>
          <w:bCs/>
          <w:lang w:val="vi-VN" w:eastAsia="vi-VN"/>
        </w:rPr>
        <w:t>-20</w:t>
      </w:r>
      <w:r w:rsidRPr="00027F2D">
        <w:rPr>
          <w:b/>
          <w:bCs/>
          <w:lang w:eastAsia="vi-VN"/>
        </w:rPr>
        <w:t>2</w:t>
      </w:r>
      <w:r w:rsidR="00027F2D">
        <w:rPr>
          <w:b/>
          <w:bCs/>
          <w:lang w:eastAsia="vi-VN"/>
        </w:rPr>
        <w:t>5</w:t>
      </w:r>
    </w:p>
    <w:p w:rsidR="0032788F" w:rsidRPr="00027F2D" w:rsidRDefault="0032788F" w:rsidP="0032788F">
      <w:pPr>
        <w:spacing w:before="120" w:after="100" w:afterAutospacing="1"/>
        <w:rPr>
          <w:b/>
          <w:lang w:val="vi-VN" w:eastAsia="vi-VN"/>
        </w:rPr>
      </w:pPr>
      <w:r w:rsidRPr="00027F2D">
        <w:rPr>
          <w:b/>
        </w:rPr>
        <w:t>C</w:t>
      </w:r>
      <w:r w:rsidRPr="00027F2D">
        <w:rPr>
          <w:b/>
          <w:lang w:val="vi-VN" w:eastAsia="vi-VN"/>
        </w:rPr>
        <w:t>. Công khai các môn học của từng khóa học, chuyên ngành</w:t>
      </w:r>
    </w:p>
    <w:p w:rsidR="0032788F" w:rsidRPr="00027F2D" w:rsidRDefault="0032788F" w:rsidP="0032788F">
      <w:pPr>
        <w:spacing w:before="120" w:after="100" w:afterAutospacing="1"/>
        <w:rPr>
          <w:sz w:val="26"/>
          <w:szCs w:val="26"/>
        </w:rPr>
      </w:pPr>
      <w:r w:rsidRPr="00027F2D">
        <w:rPr>
          <w:lang w:val="vi-VN" w:eastAsia="vi-VN"/>
        </w:rPr>
        <w:t>Chuyên ngành ĐSHP Toán, khóa K</w:t>
      </w:r>
      <w:r w:rsidRPr="00027F2D">
        <w:rPr>
          <w:lang w:eastAsia="vi-VN"/>
        </w:rPr>
        <w:t>63</w:t>
      </w:r>
    </w:p>
    <w:tbl>
      <w:tblPr>
        <w:tblpPr w:leftFromText="180" w:rightFromText="180" w:vertAnchor="text" w:tblpY="1"/>
        <w:tblOverlap w:val="never"/>
        <w:tblW w:w="13868" w:type="dxa"/>
        <w:tblInd w:w="20" w:type="dxa"/>
        <w:tblLayout w:type="fixed"/>
        <w:tblCellMar>
          <w:left w:w="0" w:type="dxa"/>
          <w:right w:w="0" w:type="dxa"/>
        </w:tblCellMar>
        <w:tblLook w:val="04A0" w:firstRow="1" w:lastRow="0" w:firstColumn="1" w:lastColumn="0" w:noHBand="0" w:noVBand="1"/>
      </w:tblPr>
      <w:tblGrid>
        <w:gridCol w:w="621"/>
        <w:gridCol w:w="3197"/>
        <w:gridCol w:w="5670"/>
        <w:gridCol w:w="1134"/>
        <w:gridCol w:w="1417"/>
        <w:gridCol w:w="1829"/>
      </w:tblGrid>
      <w:tr w:rsidR="0032788F" w:rsidRPr="00027F2D" w:rsidTr="00A74B70">
        <w:tc>
          <w:tcPr>
            <w:tcW w:w="621" w:type="dxa"/>
            <w:tcBorders>
              <w:top w:val="single" w:sz="8" w:space="0" w:color="auto"/>
              <w:left w:val="single" w:sz="8" w:space="0" w:color="auto"/>
              <w:bottom w:val="nil"/>
              <w:right w:val="nil"/>
            </w:tcBorders>
            <w:shd w:val="solid" w:color="FFFFFF" w:fill="auto"/>
            <w:vAlign w:val="center"/>
            <w:hideMark/>
          </w:tcPr>
          <w:p w:rsidR="0032788F" w:rsidRPr="00027F2D" w:rsidRDefault="0032788F" w:rsidP="00A74B70">
            <w:pPr>
              <w:spacing w:before="120"/>
              <w:jc w:val="center"/>
            </w:pPr>
            <w:r w:rsidRPr="00027F2D">
              <w:rPr>
                <w:lang w:val="vi-VN" w:eastAsia="vi-VN"/>
              </w:rPr>
              <w:t>STT</w:t>
            </w:r>
          </w:p>
        </w:tc>
        <w:tc>
          <w:tcPr>
            <w:tcW w:w="3197" w:type="dxa"/>
            <w:tcBorders>
              <w:top w:val="single" w:sz="8" w:space="0" w:color="auto"/>
              <w:left w:val="single" w:sz="8" w:space="0" w:color="auto"/>
              <w:bottom w:val="nil"/>
              <w:right w:val="nil"/>
            </w:tcBorders>
            <w:shd w:val="solid" w:color="FFFFFF" w:fill="auto"/>
            <w:vAlign w:val="center"/>
            <w:hideMark/>
          </w:tcPr>
          <w:p w:rsidR="0032788F" w:rsidRPr="00027F2D" w:rsidRDefault="0032788F" w:rsidP="00A74B70">
            <w:pPr>
              <w:spacing w:before="120"/>
              <w:jc w:val="center"/>
            </w:pPr>
            <w:r w:rsidRPr="00027F2D">
              <w:rPr>
                <w:lang w:val="vi-VN" w:eastAsia="vi-VN"/>
              </w:rPr>
              <w:t>Tên môn học</w:t>
            </w:r>
          </w:p>
        </w:tc>
        <w:tc>
          <w:tcPr>
            <w:tcW w:w="5670" w:type="dxa"/>
            <w:tcBorders>
              <w:top w:val="single" w:sz="8" w:space="0" w:color="auto"/>
              <w:left w:val="single" w:sz="8" w:space="0" w:color="auto"/>
              <w:bottom w:val="nil"/>
              <w:right w:val="nil"/>
            </w:tcBorders>
            <w:shd w:val="solid" w:color="FFFFFF" w:fill="auto"/>
            <w:vAlign w:val="center"/>
            <w:hideMark/>
          </w:tcPr>
          <w:p w:rsidR="0032788F" w:rsidRPr="00027F2D" w:rsidRDefault="0032788F" w:rsidP="00A74B70">
            <w:pPr>
              <w:spacing w:before="120"/>
              <w:jc w:val="center"/>
            </w:pPr>
            <w:r w:rsidRPr="00027F2D">
              <w:rPr>
                <w:lang w:val="vi-VN" w:eastAsia="vi-VN"/>
              </w:rPr>
              <w:t>Mục đích môn h</w:t>
            </w:r>
            <w:r w:rsidRPr="00027F2D">
              <w:t>ọ</w:t>
            </w:r>
            <w:r w:rsidRPr="00027F2D">
              <w:rPr>
                <w:lang w:val="vi-VN" w:eastAsia="vi-VN"/>
              </w:rPr>
              <w:t>c</w:t>
            </w:r>
          </w:p>
        </w:tc>
        <w:tc>
          <w:tcPr>
            <w:tcW w:w="1134" w:type="dxa"/>
            <w:tcBorders>
              <w:top w:val="single" w:sz="8" w:space="0" w:color="auto"/>
              <w:left w:val="single" w:sz="8" w:space="0" w:color="auto"/>
              <w:bottom w:val="nil"/>
              <w:right w:val="nil"/>
            </w:tcBorders>
            <w:shd w:val="solid" w:color="FFFFFF" w:fill="auto"/>
            <w:vAlign w:val="center"/>
            <w:hideMark/>
          </w:tcPr>
          <w:p w:rsidR="0032788F" w:rsidRPr="00027F2D" w:rsidRDefault="0032788F" w:rsidP="00A74B70">
            <w:pPr>
              <w:spacing w:before="120"/>
              <w:jc w:val="center"/>
            </w:pPr>
            <w:r w:rsidRPr="00027F2D">
              <w:rPr>
                <w:lang w:val="vi-VN" w:eastAsia="vi-VN"/>
              </w:rPr>
              <w:t>Số tín chỉ</w:t>
            </w:r>
          </w:p>
        </w:tc>
        <w:tc>
          <w:tcPr>
            <w:tcW w:w="1417" w:type="dxa"/>
            <w:tcBorders>
              <w:top w:val="single" w:sz="8" w:space="0" w:color="auto"/>
              <w:left w:val="single" w:sz="8" w:space="0" w:color="auto"/>
              <w:bottom w:val="nil"/>
              <w:right w:val="nil"/>
            </w:tcBorders>
            <w:shd w:val="solid" w:color="FFFFFF" w:fill="auto"/>
            <w:vAlign w:val="center"/>
            <w:hideMark/>
          </w:tcPr>
          <w:p w:rsidR="0032788F" w:rsidRPr="00027F2D" w:rsidRDefault="0032788F" w:rsidP="00A74B70">
            <w:pPr>
              <w:spacing w:before="120"/>
              <w:jc w:val="center"/>
            </w:pPr>
            <w:r w:rsidRPr="00027F2D">
              <w:rPr>
                <w:lang w:val="vi-VN" w:eastAsia="vi-VN"/>
              </w:rPr>
              <w:t>Lịch trình giảng dạy</w:t>
            </w:r>
          </w:p>
        </w:tc>
        <w:tc>
          <w:tcPr>
            <w:tcW w:w="1829" w:type="dxa"/>
            <w:tcBorders>
              <w:top w:val="single" w:sz="8" w:space="0" w:color="auto"/>
              <w:left w:val="single" w:sz="8" w:space="0" w:color="auto"/>
              <w:bottom w:val="nil"/>
              <w:right w:val="single" w:sz="8" w:space="0" w:color="auto"/>
            </w:tcBorders>
            <w:shd w:val="solid" w:color="FFFFFF" w:fill="auto"/>
            <w:vAlign w:val="center"/>
            <w:hideMark/>
          </w:tcPr>
          <w:p w:rsidR="0032788F" w:rsidRPr="00027F2D" w:rsidRDefault="0032788F" w:rsidP="00A74B70">
            <w:pPr>
              <w:spacing w:before="120"/>
              <w:jc w:val="center"/>
            </w:pPr>
            <w:r w:rsidRPr="00027F2D">
              <w:rPr>
                <w:lang w:val="vi-VN" w:eastAsia="vi-VN"/>
              </w:rPr>
              <w:t>Phương pháp đánh giá sinh viên</w:t>
            </w:r>
          </w:p>
        </w:tc>
      </w:tr>
      <w:tr w:rsidR="00A74B70" w:rsidRPr="00027F2D" w:rsidTr="00A74B70">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A74B70">
            <w:pPr>
              <w:spacing w:line="307" w:lineRule="auto"/>
            </w:pPr>
            <w:r w:rsidRPr="00027F2D">
              <w:t>Xác suất thống kê</w:t>
            </w:r>
          </w:p>
        </w:tc>
        <w:tc>
          <w:tcPr>
            <w:tcW w:w="5670" w:type="dxa"/>
            <w:tcBorders>
              <w:top w:val="single" w:sz="8" w:space="0" w:color="auto"/>
              <w:left w:val="single" w:sz="8" w:space="0" w:color="auto"/>
              <w:bottom w:val="single" w:sz="8" w:space="0" w:color="auto"/>
              <w:right w:val="nil"/>
            </w:tcBorders>
            <w:shd w:val="solid" w:color="FFFFFF" w:fill="auto"/>
            <w:hideMark/>
          </w:tcPr>
          <w:p w:rsidR="00A74B70" w:rsidRPr="00027F2D" w:rsidRDefault="00D83671" w:rsidP="00A74B70">
            <w:pPr>
              <w:jc w:val="both"/>
            </w:pPr>
            <w:r w:rsidRPr="00027F2D">
              <w:rPr>
                <w:bCs/>
              </w:rPr>
              <w:t>Xác suất của biến cố, biến ngẫu nhiên và các đặc trưng của biến ngẫu nhiên, phân phối xác suất của biến ngẫu nhiên, bài toán ước lượng, kiểm định giả thiết, tương quan và hồi quy và các ứng dụng của chúng.</w:t>
            </w:r>
          </w:p>
        </w:tc>
        <w:tc>
          <w:tcPr>
            <w:tcW w:w="1134"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3</w:t>
            </w:r>
          </w:p>
        </w:tc>
        <w:tc>
          <w:tcPr>
            <w:tcW w:w="1417" w:type="dxa"/>
            <w:tcBorders>
              <w:top w:val="single" w:sz="8" w:space="0" w:color="auto"/>
              <w:left w:val="single" w:sz="8" w:space="0" w:color="auto"/>
              <w:bottom w:val="single" w:sz="8" w:space="0" w:color="auto"/>
              <w:right w:val="nil"/>
            </w:tcBorders>
            <w:shd w:val="solid" w:color="FFFFFF" w:fill="auto"/>
            <w:vAlign w:val="center"/>
            <w:hideMark/>
          </w:tcPr>
          <w:p w:rsidR="00A74B70" w:rsidRPr="00027F2D" w:rsidRDefault="00A74B70" w:rsidP="00A74B70">
            <w:pPr>
              <w:jc w:val="center"/>
              <w:rPr>
                <w:color w:val="000000"/>
              </w:rPr>
            </w:pPr>
            <w:r w:rsidRPr="00027F2D">
              <w:rPr>
                <w:lang w:val="vi-VN"/>
              </w:rPr>
              <w:t xml:space="preserve">HK </w:t>
            </w:r>
            <w:r w:rsidRPr="00027F2D">
              <w:rPr>
                <w:color w:val="000000"/>
              </w:rPr>
              <w:t>1</w:t>
            </w:r>
          </w:p>
        </w:tc>
        <w:tc>
          <w:tcPr>
            <w:tcW w:w="1829" w:type="dxa"/>
            <w:tcBorders>
              <w:top w:val="single" w:sz="8" w:space="0" w:color="auto"/>
              <w:left w:val="single" w:sz="8" w:space="0" w:color="auto"/>
              <w:bottom w:val="single" w:sz="8" w:space="0" w:color="auto"/>
              <w:right w:val="single" w:sz="8" w:space="0" w:color="auto"/>
            </w:tcBorders>
            <w:shd w:val="solid" w:color="FFFFFF" w:fill="auto"/>
            <w:hideMark/>
          </w:tcPr>
          <w:p w:rsidR="00A74B70" w:rsidRPr="00027F2D" w:rsidRDefault="00A74B70" w:rsidP="00A74B70">
            <w:pPr>
              <w:jc w:val="center"/>
            </w:pPr>
            <w:r w:rsidRPr="00027F2D">
              <w:rPr>
                <w:lang w:val="vi-VN"/>
              </w:rPr>
              <w:t>Thi tự luận</w:t>
            </w:r>
          </w:p>
        </w:tc>
      </w:tr>
      <w:tr w:rsidR="00A74B70" w:rsidRPr="00027F2D" w:rsidTr="00A74B70">
        <w:tc>
          <w:tcPr>
            <w:tcW w:w="621"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A74B70">
            <w:pPr>
              <w:spacing w:line="307" w:lineRule="auto"/>
            </w:pPr>
            <w:r w:rsidRPr="00027F2D">
              <w:t>Mở rộng trường và lý thuyết Galois</w:t>
            </w:r>
          </w:p>
        </w:tc>
        <w:tc>
          <w:tcPr>
            <w:tcW w:w="5670" w:type="dxa"/>
            <w:tcBorders>
              <w:top w:val="single" w:sz="8" w:space="0" w:color="auto"/>
              <w:left w:val="single" w:sz="8" w:space="0" w:color="auto"/>
              <w:bottom w:val="single" w:sz="8" w:space="0" w:color="auto"/>
              <w:right w:val="nil"/>
            </w:tcBorders>
            <w:shd w:val="solid" w:color="FFFFFF" w:fill="auto"/>
          </w:tcPr>
          <w:p w:rsidR="00A74B70" w:rsidRPr="00027F2D" w:rsidRDefault="00731B80" w:rsidP="00A74B70">
            <w:pPr>
              <w:tabs>
                <w:tab w:val="right" w:pos="9000"/>
              </w:tabs>
              <w:spacing w:before="120" w:after="120"/>
              <w:jc w:val="both"/>
            </w:pPr>
            <w:r w:rsidRPr="00027F2D">
              <w:t>Lý thuyết mở rộng trường, điều kiện để một đa giác đều dựng được bằng thước kẻ và compa; lý thuyết Galois; tiêu chuẩn giải được bằng căn thức của đa thức.</w:t>
            </w:r>
          </w:p>
        </w:tc>
        <w:tc>
          <w:tcPr>
            <w:tcW w:w="1134"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E97D7B">
            <w:pPr>
              <w:spacing w:line="307" w:lineRule="auto"/>
              <w:jc w:val="center"/>
            </w:pPr>
            <w:r w:rsidRPr="00027F2D">
              <w:t>3</w:t>
            </w:r>
          </w:p>
        </w:tc>
        <w:tc>
          <w:tcPr>
            <w:tcW w:w="1417" w:type="dxa"/>
            <w:tcBorders>
              <w:top w:val="single" w:sz="8" w:space="0" w:color="auto"/>
              <w:left w:val="single" w:sz="8" w:space="0" w:color="auto"/>
              <w:bottom w:val="single" w:sz="8" w:space="0" w:color="auto"/>
              <w:right w:val="nil"/>
            </w:tcBorders>
            <w:shd w:val="solid" w:color="FFFFFF" w:fill="auto"/>
            <w:vAlign w:val="center"/>
          </w:tcPr>
          <w:p w:rsidR="00A74B70" w:rsidRPr="00027F2D" w:rsidRDefault="00A74B70" w:rsidP="00A74B70">
            <w:pPr>
              <w:jc w:val="center"/>
              <w:rPr>
                <w:color w:val="000000"/>
              </w:rPr>
            </w:pPr>
            <w:r w:rsidRPr="00027F2D">
              <w:rPr>
                <w:lang w:val="vi-VN"/>
              </w:rPr>
              <w:t xml:space="preserve">HK </w:t>
            </w:r>
            <w:r w:rsidRPr="00027F2D">
              <w:rPr>
                <w:color w:val="000000"/>
              </w:rPr>
              <w:t>1</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A74B70" w:rsidRPr="00027F2D" w:rsidRDefault="00A74B70" w:rsidP="00A74B70">
            <w:pPr>
              <w:jc w:val="center"/>
            </w:pPr>
            <w:r w:rsidRPr="00027F2D">
              <w:rPr>
                <w:lang w:val="vi-VN"/>
              </w:rPr>
              <w:t>Thi tự luận</w:t>
            </w:r>
          </w:p>
        </w:tc>
      </w:tr>
      <w:tr w:rsidR="00D83671" w:rsidRPr="00027F2D" w:rsidTr="005804DE">
        <w:tc>
          <w:tcPr>
            <w:tcW w:w="621"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A74B70">
            <w:pPr>
              <w:spacing w:line="307" w:lineRule="auto"/>
            </w:pPr>
            <w:r w:rsidRPr="00027F2D">
              <w:t>Giải tích hàm 2</w:t>
            </w:r>
          </w:p>
        </w:tc>
        <w:tc>
          <w:tcPr>
            <w:tcW w:w="5670"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E97D7B">
            <w:pPr>
              <w:spacing w:before="120"/>
              <w:jc w:val="both"/>
              <w:rPr>
                <w:bCs/>
              </w:rPr>
            </w:pPr>
            <w:r w:rsidRPr="00027F2D">
              <w:t xml:space="preserve">Không gian </w:t>
            </w:r>
            <w:r w:rsidRPr="00027F2D">
              <w:rPr>
                <w:position w:val="-10"/>
              </w:rPr>
              <w:object w:dxaOrig="700" w:dyaOrig="360" w14:anchorId="656A7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17.4pt" o:ole="">
                  <v:imagedata r:id="rId9" o:title=""/>
                </v:shape>
                <o:OLEObject Type="Embed" ProgID="Equation.DSMT4" ShapeID="_x0000_i1025" DrawAspect="Content" ObjectID="_1820557152" r:id="rId10"/>
              </w:object>
            </w:r>
            <w:r w:rsidRPr="00027F2D">
              <w:t xml:space="preserve"> không gian liên hợp với không gian </w:t>
            </w:r>
            <w:r w:rsidRPr="00027F2D">
              <w:rPr>
                <w:position w:val="-10"/>
              </w:rPr>
              <w:object w:dxaOrig="700" w:dyaOrig="360" w14:anchorId="41490D89">
                <v:shape id="_x0000_i1026" type="#_x0000_t75" style="width:34.75pt;height:17.4pt" o:ole="">
                  <v:imagedata r:id="rId9" o:title=""/>
                </v:shape>
                <o:OLEObject Type="Embed" ProgID="Equation.DSMT4" ShapeID="_x0000_i1026" DrawAspect="Content" ObjectID="_1820557153" r:id="rId11"/>
              </w:object>
            </w:r>
            <w:r w:rsidRPr="00027F2D">
              <w:t xml:space="preserve"> toán tử tích phân, khái niệm về không gian Hilbert, cơ sở trực chuẩn, không gian liên hợp, toán tử liên hợp trong không gian Hilbert.</w:t>
            </w:r>
          </w:p>
        </w:tc>
        <w:tc>
          <w:tcPr>
            <w:tcW w:w="1134"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E97D7B">
            <w:pPr>
              <w:spacing w:line="307" w:lineRule="auto"/>
              <w:jc w:val="center"/>
            </w:pPr>
            <w:r w:rsidRPr="00027F2D">
              <w:t>2</w:t>
            </w:r>
          </w:p>
        </w:tc>
        <w:tc>
          <w:tcPr>
            <w:tcW w:w="1417" w:type="dxa"/>
            <w:tcBorders>
              <w:top w:val="single" w:sz="8" w:space="0" w:color="auto"/>
              <w:left w:val="single" w:sz="8" w:space="0" w:color="auto"/>
              <w:bottom w:val="single" w:sz="8" w:space="0" w:color="auto"/>
              <w:right w:val="nil"/>
            </w:tcBorders>
            <w:shd w:val="solid" w:color="FFFFFF" w:fill="auto"/>
          </w:tcPr>
          <w:p w:rsidR="00D83671" w:rsidRPr="00027F2D" w:rsidRDefault="00D83671" w:rsidP="00A74B70">
            <w:pPr>
              <w:jc w:val="center"/>
            </w:pPr>
            <w:r w:rsidRPr="00027F2D">
              <w:rPr>
                <w:lang w:val="vi-VN"/>
              </w:rPr>
              <w:t xml:space="preserve">HK </w:t>
            </w:r>
            <w:r w:rsidRPr="00027F2D">
              <w:rPr>
                <w:color w:val="000000"/>
              </w:rPr>
              <w:t>1</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D83671" w:rsidRPr="00027F2D" w:rsidRDefault="00D83671" w:rsidP="00A74B70">
            <w:pPr>
              <w:jc w:val="center"/>
            </w:pPr>
            <w:r w:rsidRPr="00027F2D">
              <w:rPr>
                <w:lang w:val="vi-VN"/>
              </w:rPr>
              <w:t>Thi tự luận</w:t>
            </w:r>
          </w:p>
        </w:tc>
      </w:tr>
      <w:tr w:rsidR="00D83671" w:rsidRPr="00027F2D" w:rsidTr="00A74B70">
        <w:tc>
          <w:tcPr>
            <w:tcW w:w="621"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A74B70">
            <w:pPr>
              <w:spacing w:line="307" w:lineRule="auto"/>
            </w:pPr>
            <w:r w:rsidRPr="00027F2D">
              <w:t>Quy hoạc</w:t>
            </w:r>
            <w:r w:rsidR="000F71B7" w:rsidRPr="00027F2D">
              <w:t>h</w:t>
            </w:r>
            <w:r w:rsidRPr="00027F2D">
              <w:t xml:space="preserve"> tuyến tính</w:t>
            </w:r>
          </w:p>
        </w:tc>
        <w:tc>
          <w:tcPr>
            <w:tcW w:w="5670" w:type="dxa"/>
            <w:tcBorders>
              <w:top w:val="single" w:sz="8" w:space="0" w:color="auto"/>
              <w:left w:val="single" w:sz="8" w:space="0" w:color="auto"/>
              <w:bottom w:val="single" w:sz="8" w:space="0" w:color="auto"/>
              <w:right w:val="nil"/>
            </w:tcBorders>
            <w:shd w:val="solid" w:color="FFFFFF" w:fill="auto"/>
          </w:tcPr>
          <w:p w:rsidR="00D83671" w:rsidRPr="00027F2D" w:rsidRDefault="00731B80" w:rsidP="00731B80">
            <w:pPr>
              <w:jc w:val="both"/>
            </w:pPr>
            <w:r w:rsidRPr="00027F2D">
              <w:t>Những kiến thức cơ bản về giải tích lồi, các loại bài toán tối ưu; cơ sở lý thuyết của thuật toán đơn hình và thuật toán đơn hình; lý thuyết đơn hình đối ngẫu và giải bài toán quy hoạch tuyến tính.</w:t>
            </w:r>
          </w:p>
        </w:tc>
        <w:tc>
          <w:tcPr>
            <w:tcW w:w="1134"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E97D7B">
            <w:pPr>
              <w:spacing w:line="307" w:lineRule="auto"/>
              <w:jc w:val="center"/>
            </w:pPr>
            <w:r w:rsidRPr="00027F2D">
              <w:t>3</w:t>
            </w:r>
          </w:p>
        </w:tc>
        <w:tc>
          <w:tcPr>
            <w:tcW w:w="1417" w:type="dxa"/>
            <w:tcBorders>
              <w:top w:val="single" w:sz="8" w:space="0" w:color="auto"/>
              <w:left w:val="single" w:sz="8" w:space="0" w:color="auto"/>
              <w:bottom w:val="single" w:sz="8" w:space="0" w:color="auto"/>
              <w:right w:val="nil"/>
            </w:tcBorders>
            <w:shd w:val="solid" w:color="FFFFFF" w:fill="auto"/>
          </w:tcPr>
          <w:p w:rsidR="00D83671" w:rsidRPr="00027F2D" w:rsidRDefault="00D83671" w:rsidP="00A74B70">
            <w:pPr>
              <w:jc w:val="center"/>
            </w:pPr>
            <w:r w:rsidRPr="00027F2D">
              <w:rPr>
                <w:lang w:val="vi-VN"/>
              </w:rPr>
              <w:t xml:space="preserve">HK </w:t>
            </w:r>
            <w:r w:rsidRPr="00027F2D">
              <w:rPr>
                <w:color w:val="000000"/>
              </w:rPr>
              <w:t>1</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D83671" w:rsidRPr="00027F2D" w:rsidRDefault="00D83671" w:rsidP="00A74B70">
            <w:pPr>
              <w:jc w:val="center"/>
            </w:pPr>
            <w:r w:rsidRPr="00027F2D">
              <w:rPr>
                <w:lang w:val="vi-VN"/>
              </w:rPr>
              <w:t>Thi tự luận</w:t>
            </w:r>
          </w:p>
        </w:tc>
      </w:tr>
      <w:tr w:rsidR="00D83671" w:rsidRPr="00027F2D" w:rsidTr="00A74B70">
        <w:tc>
          <w:tcPr>
            <w:tcW w:w="621"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tcPr>
          <w:p w:rsidR="00D83671" w:rsidRPr="00027F2D" w:rsidRDefault="00D83671" w:rsidP="00A74B70">
            <w:pPr>
              <w:pStyle w:val="BodyTextIndent2"/>
              <w:spacing w:line="320" w:lineRule="exact"/>
              <w:ind w:left="0"/>
              <w:rPr>
                <w:iCs/>
              </w:rPr>
            </w:pPr>
            <w:r w:rsidRPr="00027F2D">
              <w:t>Lý thuyết cơ sở Groebner</w:t>
            </w:r>
          </w:p>
        </w:tc>
        <w:tc>
          <w:tcPr>
            <w:tcW w:w="5670" w:type="dxa"/>
            <w:tcBorders>
              <w:top w:val="single" w:sz="8" w:space="0" w:color="auto"/>
              <w:left w:val="single" w:sz="8" w:space="0" w:color="auto"/>
              <w:bottom w:val="single" w:sz="8" w:space="0" w:color="auto"/>
              <w:right w:val="nil"/>
            </w:tcBorders>
            <w:shd w:val="solid" w:color="FFFFFF" w:fill="auto"/>
          </w:tcPr>
          <w:p w:rsidR="00D83671" w:rsidRPr="00027F2D" w:rsidRDefault="00AE32A3" w:rsidP="00A74B70">
            <w:pPr>
              <w:jc w:val="both"/>
              <w:rPr>
                <w:lang w:val="vi-VN"/>
              </w:rPr>
            </w:pPr>
            <w:r w:rsidRPr="00027F2D">
              <w:t>Vành đa thức một biến và nhiều biến, Thứ tự đơn thức, Ideal đơn thức và Cơ sở Groebner của một Ideal, ứng dụng cơ sở Groebner để giải hệ phương trình đa thức, các phương pháp gải hệ phương trình đa thức.</w:t>
            </w:r>
          </w:p>
        </w:tc>
        <w:tc>
          <w:tcPr>
            <w:tcW w:w="1134"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E97D7B">
            <w:pPr>
              <w:spacing w:line="307" w:lineRule="auto"/>
              <w:jc w:val="center"/>
            </w:pPr>
            <w:r w:rsidRPr="00027F2D">
              <w:t>2</w:t>
            </w:r>
          </w:p>
        </w:tc>
        <w:tc>
          <w:tcPr>
            <w:tcW w:w="1417" w:type="dxa"/>
            <w:tcBorders>
              <w:top w:val="single" w:sz="8" w:space="0" w:color="auto"/>
              <w:left w:val="single" w:sz="8" w:space="0" w:color="auto"/>
              <w:bottom w:val="single" w:sz="8" w:space="0" w:color="auto"/>
              <w:right w:val="nil"/>
            </w:tcBorders>
            <w:shd w:val="solid" w:color="FFFFFF" w:fill="auto"/>
          </w:tcPr>
          <w:p w:rsidR="00D83671" w:rsidRPr="00027F2D" w:rsidRDefault="00D83671" w:rsidP="00C000A3">
            <w:pPr>
              <w:jc w:val="center"/>
            </w:pPr>
            <w:r w:rsidRPr="00027F2D">
              <w:t xml:space="preserve">HK </w:t>
            </w:r>
            <w:r w:rsidR="00C000A3" w:rsidRPr="00027F2D">
              <w:t>1</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D83671" w:rsidRPr="00027F2D" w:rsidRDefault="00D83671" w:rsidP="00A74B70">
            <w:pPr>
              <w:jc w:val="center"/>
              <w:rPr>
                <w:lang w:val="vi-VN"/>
              </w:rPr>
            </w:pPr>
            <w:r w:rsidRPr="00027F2D">
              <w:rPr>
                <w:lang w:val="vi-VN"/>
              </w:rPr>
              <w:t>Thi tự luận</w:t>
            </w:r>
          </w:p>
        </w:tc>
      </w:tr>
      <w:tr w:rsidR="00D83671" w:rsidRPr="00027F2D" w:rsidTr="00A74B70">
        <w:tc>
          <w:tcPr>
            <w:tcW w:w="621"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A74B70">
            <w:pPr>
              <w:spacing w:line="307" w:lineRule="auto"/>
            </w:pPr>
            <w:r w:rsidRPr="00027F2D">
              <w:t>Hình học vi phân</w:t>
            </w:r>
          </w:p>
        </w:tc>
        <w:tc>
          <w:tcPr>
            <w:tcW w:w="5670" w:type="dxa"/>
            <w:tcBorders>
              <w:top w:val="single" w:sz="8" w:space="0" w:color="auto"/>
              <w:left w:val="single" w:sz="8" w:space="0" w:color="auto"/>
              <w:bottom w:val="single" w:sz="8" w:space="0" w:color="auto"/>
              <w:right w:val="nil"/>
            </w:tcBorders>
            <w:shd w:val="solid" w:color="FFFFFF" w:fill="auto"/>
          </w:tcPr>
          <w:p w:rsidR="00D83671" w:rsidRPr="00027F2D" w:rsidRDefault="00D83671" w:rsidP="00A74B70">
            <w:pPr>
              <w:jc w:val="both"/>
              <w:rPr>
                <w:lang w:val="vi-VN"/>
              </w:rPr>
            </w:pPr>
            <w:r w:rsidRPr="00027F2D">
              <w:rPr>
                <w:lang w:val="vi-VN"/>
              </w:rPr>
              <w:t xml:space="preserve">Trang bị kiến thưc chuyên ngành </w:t>
            </w:r>
            <w:r w:rsidRPr="00027F2D">
              <w:t xml:space="preserve">về đường tham số trong không gian. Tham số hóa độ dài cung. Trường mục tiêu Frénet, công thức Frénet. Các tính chất địa phương: Độ cong, độ xoắn….  </w:t>
            </w:r>
            <w:r w:rsidRPr="00027F2D">
              <w:rPr>
                <w:iCs/>
              </w:rPr>
              <w:t xml:space="preserve">Bài toán đẳng chu, Định lý 4 đỉnh…. </w:t>
            </w:r>
            <w:r w:rsidRPr="00027F2D">
              <w:t>Mặt tham số trong R</w:t>
            </w:r>
            <w:r w:rsidRPr="00027F2D">
              <w:rPr>
                <w:vertAlign w:val="superscript"/>
              </w:rPr>
              <w:t>n</w:t>
            </w:r>
            <w:r w:rsidRPr="00027F2D">
              <w:rPr>
                <w:bCs/>
              </w:rPr>
              <w:t xml:space="preserve">; Ánh xạ Gauss, ánh xạ Weingarten, độ cong pháp, độ cong chính, độ cong trung bình </w:t>
            </w:r>
            <w:r w:rsidRPr="00027F2D">
              <w:rPr>
                <w:lang w:val="vi-VN"/>
              </w:rPr>
              <w:t>cho sinh viên</w:t>
            </w:r>
          </w:p>
        </w:tc>
        <w:tc>
          <w:tcPr>
            <w:tcW w:w="1134" w:type="dxa"/>
            <w:tcBorders>
              <w:top w:val="single" w:sz="8" w:space="0" w:color="auto"/>
              <w:left w:val="single" w:sz="8" w:space="0" w:color="auto"/>
              <w:bottom w:val="single" w:sz="8" w:space="0" w:color="auto"/>
              <w:right w:val="nil"/>
            </w:tcBorders>
            <w:shd w:val="solid" w:color="FFFFFF" w:fill="auto"/>
            <w:vAlign w:val="center"/>
          </w:tcPr>
          <w:p w:rsidR="00D83671" w:rsidRPr="00027F2D" w:rsidRDefault="00D83671" w:rsidP="00E97D7B">
            <w:pPr>
              <w:spacing w:line="307" w:lineRule="auto"/>
              <w:jc w:val="center"/>
            </w:pPr>
            <w:r w:rsidRPr="00027F2D">
              <w:t>3</w:t>
            </w:r>
          </w:p>
        </w:tc>
        <w:tc>
          <w:tcPr>
            <w:tcW w:w="1417" w:type="dxa"/>
            <w:tcBorders>
              <w:top w:val="single" w:sz="8" w:space="0" w:color="auto"/>
              <w:left w:val="single" w:sz="8" w:space="0" w:color="auto"/>
              <w:bottom w:val="single" w:sz="8" w:space="0" w:color="auto"/>
              <w:right w:val="nil"/>
            </w:tcBorders>
            <w:shd w:val="solid" w:color="FFFFFF" w:fill="auto"/>
          </w:tcPr>
          <w:p w:rsidR="00D83671" w:rsidRPr="00027F2D" w:rsidRDefault="00D83671" w:rsidP="00C000A3">
            <w:pPr>
              <w:jc w:val="center"/>
            </w:pPr>
            <w:r w:rsidRPr="00027F2D">
              <w:t>HK</w:t>
            </w:r>
            <w:r w:rsidR="00C000A3" w:rsidRPr="00027F2D">
              <w:t>1</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D83671" w:rsidRPr="00027F2D" w:rsidRDefault="00D83671" w:rsidP="00A74B70">
            <w:pPr>
              <w:jc w:val="center"/>
              <w:rPr>
                <w:lang w:val="vi-VN"/>
              </w:rPr>
            </w:pPr>
            <w:r w:rsidRPr="00027F2D">
              <w:rPr>
                <w:lang w:val="vi-VN"/>
              </w:rPr>
              <w:t>Thi tự luận</w:t>
            </w:r>
          </w:p>
        </w:tc>
      </w:tr>
      <w:tr w:rsidR="00C000A3" w:rsidRPr="00027F2D" w:rsidTr="00FE284D">
        <w:tc>
          <w:tcPr>
            <w:tcW w:w="621"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line="307" w:lineRule="auto"/>
            </w:pPr>
            <w:r w:rsidRPr="00027F2D">
              <w:t>Hoạt động trải nghiệm trong dạy học Toán</w:t>
            </w:r>
          </w:p>
        </w:tc>
        <w:tc>
          <w:tcPr>
            <w:tcW w:w="5670"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jc w:val="both"/>
            </w:pPr>
            <w:r w:rsidRPr="00027F2D">
              <w:t xml:space="preserve">Cung cấp </w:t>
            </w:r>
            <w:r w:rsidRPr="00027F2D">
              <w:rPr>
                <w:lang w:val="de-DE"/>
              </w:rPr>
              <w:t xml:space="preserve">tri thức </w:t>
            </w:r>
            <w:r w:rsidRPr="00027F2D">
              <w:t>cơ bản về lý thuyết hoạt động trải nghiệm, chương trình trải nghiệm ở trường phổ thông và thực hành trải nghiệm của sinh viên chuyên ngành Toán học các hoạt động thực tế chuyên môn.</w:t>
            </w:r>
          </w:p>
        </w:tc>
        <w:tc>
          <w:tcPr>
            <w:tcW w:w="1134"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line="307" w:lineRule="auto"/>
              <w:jc w:val="center"/>
            </w:pPr>
            <w:r w:rsidRPr="00027F2D">
              <w:t>2</w:t>
            </w:r>
          </w:p>
        </w:tc>
        <w:tc>
          <w:tcPr>
            <w:tcW w:w="1417" w:type="dxa"/>
            <w:tcBorders>
              <w:top w:val="single" w:sz="8" w:space="0" w:color="auto"/>
              <w:left w:val="single" w:sz="8" w:space="0" w:color="auto"/>
              <w:bottom w:val="single" w:sz="8" w:space="0" w:color="auto"/>
              <w:right w:val="nil"/>
            </w:tcBorders>
            <w:shd w:val="solid" w:color="FFFFFF" w:fill="auto"/>
          </w:tcPr>
          <w:p w:rsidR="00C000A3" w:rsidRPr="00027F2D" w:rsidRDefault="00F02B07" w:rsidP="00A74B70">
            <w:pPr>
              <w:jc w:val="center"/>
            </w:pPr>
            <w:r w:rsidRPr="00027F2D">
              <w:t>HK1</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C000A3" w:rsidRPr="00027F2D" w:rsidRDefault="00C000A3" w:rsidP="00A74B70">
            <w:pPr>
              <w:jc w:val="center"/>
            </w:pPr>
          </w:p>
          <w:p w:rsidR="00C000A3" w:rsidRPr="00027F2D" w:rsidRDefault="00C000A3" w:rsidP="00A74B70">
            <w:pPr>
              <w:jc w:val="center"/>
            </w:pPr>
            <w:r w:rsidRPr="00027F2D">
              <w:t>Tiểu luận</w:t>
            </w:r>
          </w:p>
        </w:tc>
      </w:tr>
      <w:tr w:rsidR="00C000A3" w:rsidRPr="00027F2D" w:rsidTr="00FE284D">
        <w:tc>
          <w:tcPr>
            <w:tcW w:w="621"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line="307" w:lineRule="auto"/>
              <w:ind w:right="-137"/>
            </w:pPr>
            <w:r w:rsidRPr="00027F2D">
              <w:t>Thực tập sư phạm</w:t>
            </w:r>
          </w:p>
        </w:tc>
        <w:tc>
          <w:tcPr>
            <w:tcW w:w="5670"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line="307" w:lineRule="auto"/>
              <w:jc w:val="center"/>
            </w:pPr>
            <w:r w:rsidRPr="00027F2D">
              <w:t>Nhằm cũng cố và nâng cao các kiến thức lý thuyết về chuyên môn nghiệp vụ trong các lĩnh vực tâm lý học, giáo dục học, phương pháp dạy học bộ môn. Vận dụng những kiến thức đó vào việc giải quyết các tình huống cụ thể trong hoạt động dạy học và giáo dục học sinh, tiếp tục rèn luyện các kỹ năng dạy học, kỹ năng giáo dục, kỹ năng nghiên cứu khoa học giáo dục.</w:t>
            </w:r>
          </w:p>
        </w:tc>
        <w:tc>
          <w:tcPr>
            <w:tcW w:w="1134"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line="307" w:lineRule="auto"/>
              <w:jc w:val="center"/>
            </w:pPr>
            <w:r w:rsidRPr="00027F2D">
              <w:t>6</w:t>
            </w:r>
          </w:p>
        </w:tc>
        <w:tc>
          <w:tcPr>
            <w:tcW w:w="1417" w:type="dxa"/>
            <w:tcBorders>
              <w:top w:val="single" w:sz="8" w:space="0" w:color="auto"/>
              <w:left w:val="single" w:sz="8" w:space="0" w:color="auto"/>
              <w:bottom w:val="single" w:sz="8" w:space="0" w:color="auto"/>
              <w:right w:val="nil"/>
            </w:tcBorders>
            <w:shd w:val="solid" w:color="FFFFFF" w:fill="auto"/>
          </w:tcPr>
          <w:p w:rsidR="00C000A3" w:rsidRPr="00027F2D" w:rsidRDefault="00F02B07" w:rsidP="00A74B70">
            <w:pPr>
              <w:jc w:val="center"/>
            </w:pPr>
            <w:r w:rsidRPr="00027F2D">
              <w:t>HK2</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C000A3" w:rsidRDefault="00C000A3" w:rsidP="00A74B70">
            <w:pPr>
              <w:jc w:val="center"/>
            </w:pPr>
          </w:p>
          <w:p w:rsidR="00FF2C06" w:rsidRDefault="00FF2C06" w:rsidP="00A74B70">
            <w:pPr>
              <w:jc w:val="center"/>
            </w:pPr>
          </w:p>
          <w:p w:rsidR="00FF2C06" w:rsidRDefault="00FF2C06" w:rsidP="00A74B70">
            <w:pPr>
              <w:jc w:val="center"/>
            </w:pPr>
          </w:p>
          <w:p w:rsidR="00FF2C06" w:rsidRPr="00FF2C06" w:rsidRDefault="007B2755" w:rsidP="00A74B70">
            <w:pPr>
              <w:jc w:val="center"/>
            </w:pPr>
            <w:r>
              <w:t>Báo cáo thực tập sư phạm</w:t>
            </w:r>
          </w:p>
        </w:tc>
      </w:tr>
      <w:tr w:rsidR="00C000A3" w:rsidRPr="00027F2D" w:rsidTr="00FE284D">
        <w:tc>
          <w:tcPr>
            <w:tcW w:w="621"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line="307" w:lineRule="auto"/>
            </w:pPr>
            <w:r w:rsidRPr="00027F2D">
              <w:t>Khóa luận tốt nghiệp</w:t>
            </w:r>
          </w:p>
        </w:tc>
        <w:tc>
          <w:tcPr>
            <w:tcW w:w="5670"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line="307" w:lineRule="auto"/>
              <w:jc w:val="center"/>
            </w:pPr>
            <w:r w:rsidRPr="00027F2D">
              <w:t>Nhằm cũng cố và nâng cao các kiến thức lý thuyết về chuyên môn nghiệp vụ trong các lĩnh vực tâm lý học, giáo dục học, phương pháp dạy học bộ môn. Vận dụng những kiến thức đó vào việc giải quyết các tình huống cụ thể trong hoạt động dạy học và giáo dục học sinh, tiếp tục rèn luyện các kỹ năng dạy học, kỹ năng giáo dục, kỹ năng nghiên cứu khoa học giáo dục.</w:t>
            </w:r>
          </w:p>
        </w:tc>
        <w:tc>
          <w:tcPr>
            <w:tcW w:w="1134"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line="307" w:lineRule="auto"/>
              <w:jc w:val="center"/>
            </w:pPr>
            <w:r w:rsidRPr="00027F2D">
              <w:t>7</w:t>
            </w:r>
          </w:p>
        </w:tc>
        <w:tc>
          <w:tcPr>
            <w:tcW w:w="1417" w:type="dxa"/>
            <w:tcBorders>
              <w:top w:val="single" w:sz="8" w:space="0" w:color="auto"/>
              <w:left w:val="single" w:sz="8" w:space="0" w:color="auto"/>
              <w:bottom w:val="single" w:sz="8" w:space="0" w:color="auto"/>
              <w:right w:val="nil"/>
            </w:tcBorders>
            <w:shd w:val="solid" w:color="FFFFFF" w:fill="auto"/>
          </w:tcPr>
          <w:p w:rsidR="007B2755" w:rsidRDefault="007B2755" w:rsidP="00A74B70">
            <w:pPr>
              <w:jc w:val="center"/>
            </w:pPr>
          </w:p>
          <w:p w:rsidR="007B2755" w:rsidRDefault="007B2755" w:rsidP="00A74B70">
            <w:pPr>
              <w:jc w:val="center"/>
            </w:pPr>
          </w:p>
          <w:p w:rsidR="007B2755" w:rsidRDefault="007B2755" w:rsidP="00A74B70">
            <w:pPr>
              <w:jc w:val="center"/>
            </w:pPr>
          </w:p>
          <w:p w:rsidR="007B2755" w:rsidRDefault="007B2755" w:rsidP="00A74B70">
            <w:pPr>
              <w:jc w:val="center"/>
            </w:pPr>
          </w:p>
          <w:p w:rsidR="00C000A3" w:rsidRPr="00027F2D" w:rsidRDefault="00F02B07" w:rsidP="00A74B70">
            <w:pPr>
              <w:jc w:val="center"/>
            </w:pPr>
            <w:r w:rsidRPr="00027F2D">
              <w:t>HK2</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C000A3" w:rsidRDefault="00C000A3" w:rsidP="00A74B70">
            <w:pPr>
              <w:jc w:val="center"/>
            </w:pPr>
          </w:p>
          <w:p w:rsidR="007B2755" w:rsidRDefault="007B2755" w:rsidP="00A74B70">
            <w:pPr>
              <w:jc w:val="center"/>
            </w:pPr>
          </w:p>
          <w:p w:rsidR="007B2755" w:rsidRDefault="007B2755" w:rsidP="00A74B70">
            <w:pPr>
              <w:jc w:val="center"/>
            </w:pPr>
          </w:p>
          <w:p w:rsidR="007B2755" w:rsidRPr="007B2755" w:rsidRDefault="007B2755" w:rsidP="00A74B70">
            <w:pPr>
              <w:jc w:val="center"/>
            </w:pPr>
            <w:r>
              <w:t>Bản KLTN và Báo cáo KLTN</w:t>
            </w:r>
          </w:p>
        </w:tc>
      </w:tr>
      <w:tr w:rsidR="00C000A3" w:rsidRPr="00027F2D" w:rsidTr="00FE284D">
        <w:tc>
          <w:tcPr>
            <w:tcW w:w="621"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before="120"/>
              <w:jc w:val="both"/>
              <w:rPr>
                <w:b/>
                <w:bCs/>
              </w:rPr>
            </w:pPr>
            <w:r w:rsidRPr="00027F2D">
              <w:t>Lý luận dạy học toán nâng cao và đánh giá trong dạy học toán</w:t>
            </w:r>
          </w:p>
        </w:tc>
        <w:tc>
          <w:tcPr>
            <w:tcW w:w="5670"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before="120"/>
              <w:jc w:val="both"/>
              <w:rPr>
                <w:b/>
                <w:bCs/>
              </w:rPr>
            </w:pPr>
            <w:r w:rsidRPr="00027F2D">
              <w:rPr>
                <w:lang w:val="de-DE"/>
              </w:rPr>
              <w:t>Học phần cung cấp lý luận tổng quan về dạy học toán nâng cao bậc THCS. Phương pháp dạy học toán giải tích nâng cao; phương pháp dạy học toán hình học nâng cao; phương pháp dạy toán đại số nâng cao.</w:t>
            </w:r>
          </w:p>
        </w:tc>
        <w:tc>
          <w:tcPr>
            <w:tcW w:w="1134"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821158" w:rsidP="00E97D7B">
            <w:pPr>
              <w:spacing w:line="307" w:lineRule="auto"/>
              <w:jc w:val="center"/>
            </w:pPr>
            <w:r w:rsidRPr="00027F2D">
              <w:t>3</w:t>
            </w:r>
          </w:p>
        </w:tc>
        <w:tc>
          <w:tcPr>
            <w:tcW w:w="1417" w:type="dxa"/>
            <w:tcBorders>
              <w:top w:val="single" w:sz="8" w:space="0" w:color="auto"/>
              <w:left w:val="single" w:sz="8" w:space="0" w:color="auto"/>
              <w:bottom w:val="single" w:sz="8" w:space="0" w:color="auto"/>
              <w:right w:val="nil"/>
            </w:tcBorders>
            <w:shd w:val="solid" w:color="FFFFFF" w:fill="auto"/>
          </w:tcPr>
          <w:p w:rsidR="00C000A3" w:rsidRPr="00027F2D" w:rsidRDefault="00F02B07" w:rsidP="00A74B70">
            <w:pPr>
              <w:jc w:val="center"/>
            </w:pPr>
            <w:r w:rsidRPr="00027F2D">
              <w:t>HK2</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3B413A" w:rsidRPr="00027F2D" w:rsidRDefault="003B413A" w:rsidP="00A74B70">
            <w:pPr>
              <w:jc w:val="center"/>
              <w:rPr>
                <w:b/>
              </w:rPr>
            </w:pPr>
            <w:r w:rsidRPr="00027F2D">
              <w:rPr>
                <w:b/>
              </w:rPr>
              <w:t>THAY THẾ KLTH</w:t>
            </w:r>
          </w:p>
          <w:p w:rsidR="00C000A3" w:rsidRPr="00027F2D" w:rsidRDefault="00C000A3" w:rsidP="00A74B70">
            <w:pPr>
              <w:jc w:val="center"/>
            </w:pPr>
            <w:r w:rsidRPr="00027F2D">
              <w:t>Thi tự luận</w:t>
            </w:r>
          </w:p>
        </w:tc>
      </w:tr>
      <w:tr w:rsidR="00C000A3" w:rsidRPr="00027F2D" w:rsidTr="00FE284D">
        <w:tc>
          <w:tcPr>
            <w:tcW w:w="621"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A74B70">
            <w:pPr>
              <w:pStyle w:val="ListParagraph"/>
              <w:numPr>
                <w:ilvl w:val="0"/>
                <w:numId w:val="9"/>
              </w:numPr>
              <w:spacing w:before="120" w:after="160" w:line="256" w:lineRule="auto"/>
              <w:jc w:val="center"/>
              <w:rPr>
                <w:sz w:val="24"/>
                <w:szCs w:val="24"/>
                <w:lang w:eastAsia="vi-VN"/>
              </w:rPr>
            </w:pPr>
          </w:p>
        </w:tc>
        <w:tc>
          <w:tcPr>
            <w:tcW w:w="3197"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before="120"/>
              <w:jc w:val="both"/>
              <w:rPr>
                <w:b/>
                <w:bCs/>
              </w:rPr>
            </w:pPr>
            <w:r w:rsidRPr="00027F2D">
              <w:t xml:space="preserve">Lý thuyết ổn định của phương </w:t>
            </w:r>
            <w:r w:rsidRPr="00027F2D">
              <w:lastRenderedPageBreak/>
              <w:t>trình vi phân</w:t>
            </w:r>
          </w:p>
        </w:tc>
        <w:tc>
          <w:tcPr>
            <w:tcW w:w="5670"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000A3" w:rsidP="00E97D7B">
            <w:pPr>
              <w:spacing w:before="120"/>
              <w:jc w:val="both"/>
              <w:rPr>
                <w:b/>
                <w:bCs/>
              </w:rPr>
            </w:pPr>
            <w:r w:rsidRPr="00027F2D">
              <w:lastRenderedPageBreak/>
              <w:t xml:space="preserve">cung cấp cho sinh viên một số </w:t>
            </w:r>
            <w:r w:rsidRPr="00027F2D">
              <w:rPr>
                <w:lang w:val="de-DE"/>
              </w:rPr>
              <w:t xml:space="preserve">khái niệm cơ bản của lý </w:t>
            </w:r>
            <w:r w:rsidRPr="00027F2D">
              <w:rPr>
                <w:lang w:val="de-DE"/>
              </w:rPr>
              <w:lastRenderedPageBreak/>
              <w:t>thuyết ổn định, tính ổn định của hệ vi phân tuyến tính</w:t>
            </w:r>
            <w:r w:rsidRPr="00027F2D">
              <w:t xml:space="preserve">, </w:t>
            </w:r>
            <w:r w:rsidRPr="00027F2D">
              <w:rPr>
                <w:lang w:val="de-DE"/>
              </w:rPr>
              <w:t>tiêu chuẩn Húcvít đối với hệ có ma trận hằng,</w:t>
            </w:r>
            <w:r w:rsidRPr="00027F2D">
              <w:t xml:space="preserve"> phương pháp</w:t>
            </w:r>
            <w:r w:rsidRPr="00027F2D">
              <w:rPr>
                <w:lang w:val="de-DE"/>
              </w:rPr>
              <w:t xml:space="preserve"> số mũ đặc trưng và phương pháp hàm Liapunov để nghiên cứu sự ổn định của hệ vi phân không tuyến tính.</w:t>
            </w:r>
          </w:p>
        </w:tc>
        <w:tc>
          <w:tcPr>
            <w:tcW w:w="1134" w:type="dxa"/>
            <w:tcBorders>
              <w:top w:val="single" w:sz="8" w:space="0" w:color="auto"/>
              <w:left w:val="single" w:sz="8" w:space="0" w:color="auto"/>
              <w:bottom w:val="single" w:sz="8" w:space="0" w:color="auto"/>
              <w:right w:val="nil"/>
            </w:tcBorders>
            <w:shd w:val="solid" w:color="FFFFFF" w:fill="auto"/>
            <w:vAlign w:val="center"/>
          </w:tcPr>
          <w:p w:rsidR="00C000A3" w:rsidRPr="00027F2D" w:rsidRDefault="00CA1791" w:rsidP="00E97D7B">
            <w:pPr>
              <w:spacing w:line="307" w:lineRule="auto"/>
              <w:jc w:val="center"/>
            </w:pPr>
            <w:r w:rsidRPr="00027F2D">
              <w:lastRenderedPageBreak/>
              <w:t>4</w:t>
            </w:r>
          </w:p>
        </w:tc>
        <w:tc>
          <w:tcPr>
            <w:tcW w:w="1417" w:type="dxa"/>
            <w:tcBorders>
              <w:top w:val="single" w:sz="8" w:space="0" w:color="auto"/>
              <w:left w:val="single" w:sz="8" w:space="0" w:color="auto"/>
              <w:bottom w:val="single" w:sz="8" w:space="0" w:color="auto"/>
              <w:right w:val="nil"/>
            </w:tcBorders>
            <w:shd w:val="solid" w:color="FFFFFF" w:fill="auto"/>
          </w:tcPr>
          <w:p w:rsidR="00C000A3" w:rsidRPr="00027F2D" w:rsidRDefault="00F02B07" w:rsidP="00A74B70">
            <w:pPr>
              <w:jc w:val="center"/>
            </w:pPr>
            <w:r w:rsidRPr="00027F2D">
              <w:t>HK2</w:t>
            </w:r>
          </w:p>
        </w:tc>
        <w:tc>
          <w:tcPr>
            <w:tcW w:w="1829" w:type="dxa"/>
            <w:tcBorders>
              <w:top w:val="single" w:sz="8" w:space="0" w:color="auto"/>
              <w:left w:val="single" w:sz="8" w:space="0" w:color="auto"/>
              <w:bottom w:val="single" w:sz="8" w:space="0" w:color="auto"/>
              <w:right w:val="single" w:sz="8" w:space="0" w:color="auto"/>
            </w:tcBorders>
            <w:shd w:val="solid" w:color="FFFFFF" w:fill="auto"/>
          </w:tcPr>
          <w:p w:rsidR="003B413A" w:rsidRPr="00027F2D" w:rsidRDefault="003B413A" w:rsidP="003B413A">
            <w:pPr>
              <w:jc w:val="center"/>
              <w:rPr>
                <w:b/>
              </w:rPr>
            </w:pPr>
            <w:r w:rsidRPr="00027F2D">
              <w:rPr>
                <w:b/>
              </w:rPr>
              <w:t>THAY THẾ KLTH</w:t>
            </w:r>
          </w:p>
          <w:p w:rsidR="003B413A" w:rsidRPr="00027F2D" w:rsidRDefault="003B413A" w:rsidP="00A74B70">
            <w:pPr>
              <w:jc w:val="center"/>
            </w:pPr>
          </w:p>
          <w:p w:rsidR="00C000A3" w:rsidRPr="00027F2D" w:rsidRDefault="00C000A3" w:rsidP="00A74B70">
            <w:pPr>
              <w:jc w:val="center"/>
            </w:pPr>
            <w:r w:rsidRPr="00027F2D">
              <w:t>Thi tự luận</w:t>
            </w:r>
          </w:p>
        </w:tc>
      </w:tr>
    </w:tbl>
    <w:p w:rsidR="003035AD" w:rsidRPr="00027F2D" w:rsidRDefault="00A74B70" w:rsidP="003035AD">
      <w:pPr>
        <w:spacing w:before="60"/>
      </w:pPr>
      <w:r w:rsidRPr="00027F2D">
        <w:rPr>
          <w:lang w:val="vi-VN"/>
        </w:rPr>
        <w:lastRenderedPageBreak/>
        <w:br w:type="textWrapping" w:clear="all"/>
      </w:r>
      <w:r w:rsidR="0032788F" w:rsidRPr="00027F2D">
        <w:rPr>
          <w:lang w:val="vi-VN"/>
        </w:rPr>
        <w:t xml:space="preserve">         </w:t>
      </w:r>
      <w:r w:rsidR="0032788F" w:rsidRPr="00027F2D">
        <w:rPr>
          <w:lang w:val="vi-VN"/>
        </w:rPr>
        <w:tab/>
      </w:r>
      <w:r w:rsidR="0032788F" w:rsidRPr="00027F2D">
        <w:rPr>
          <w:lang w:val="vi-VN"/>
        </w:rPr>
        <w:tab/>
      </w:r>
      <w:r w:rsidR="003035AD" w:rsidRPr="00027F2D">
        <w:rPr>
          <w:lang w:val="vi-VN"/>
        </w:rPr>
        <w:tab/>
      </w:r>
      <w:r w:rsidR="003035AD" w:rsidRPr="00027F2D">
        <w:rPr>
          <w:lang w:val="vi-VN"/>
        </w:rPr>
        <w:tab/>
      </w:r>
      <w:r w:rsidR="003035AD" w:rsidRPr="00027F2D">
        <w:rPr>
          <w:lang w:val="vi-VN"/>
        </w:rPr>
        <w:tab/>
      </w:r>
      <w:r w:rsidR="003035AD" w:rsidRPr="00027F2D">
        <w:rPr>
          <w:lang w:val="vi-VN"/>
        </w:rPr>
        <w:tab/>
        <w:t xml:space="preserve">    </w:t>
      </w:r>
      <w:r w:rsidR="003035AD" w:rsidRPr="00027F2D">
        <w:tab/>
      </w:r>
      <w:r w:rsidR="003035AD" w:rsidRPr="00027F2D">
        <w:tab/>
      </w:r>
      <w:r w:rsidR="003035AD" w:rsidRPr="00027F2D">
        <w:tab/>
      </w:r>
      <w:r w:rsidR="003035AD" w:rsidRPr="00027F2D">
        <w:tab/>
      </w:r>
      <w:r w:rsidR="003035AD" w:rsidRPr="00027F2D">
        <w:tab/>
      </w:r>
      <w:r w:rsidR="003035AD" w:rsidRPr="00027F2D">
        <w:tab/>
      </w:r>
      <w:r w:rsidR="003035AD" w:rsidRPr="00027F2D">
        <w:tab/>
      </w:r>
      <w:r w:rsidR="003035AD" w:rsidRPr="00027F2D">
        <w:tab/>
      </w:r>
      <w:r w:rsidR="003035AD" w:rsidRPr="00027F2D">
        <w:rPr>
          <w:iCs/>
          <w:lang w:val="vi-VN"/>
        </w:rPr>
        <w:t xml:space="preserve">Quảng </w:t>
      </w:r>
      <w:r w:rsidR="003035AD" w:rsidRPr="00027F2D">
        <w:rPr>
          <w:iCs/>
        </w:rPr>
        <w:t>Trị</w:t>
      </w:r>
      <w:r w:rsidR="003035AD" w:rsidRPr="00027F2D">
        <w:rPr>
          <w:iCs/>
          <w:lang w:val="vi-VN" w:eastAsia="vi-VN"/>
        </w:rPr>
        <w:t xml:space="preserve">, ngày </w:t>
      </w:r>
      <w:r w:rsidR="003035AD" w:rsidRPr="00027F2D">
        <w:rPr>
          <w:iCs/>
        </w:rPr>
        <w:t xml:space="preserve">   </w:t>
      </w:r>
      <w:r w:rsidR="003035AD" w:rsidRPr="00027F2D">
        <w:rPr>
          <w:iCs/>
          <w:lang w:val="vi-VN"/>
        </w:rPr>
        <w:t xml:space="preserve"> </w:t>
      </w:r>
      <w:r w:rsidR="003035AD" w:rsidRPr="00027F2D">
        <w:rPr>
          <w:iCs/>
          <w:lang w:val="vi-VN" w:eastAsia="vi-VN"/>
        </w:rPr>
        <w:t xml:space="preserve">tháng </w:t>
      </w:r>
      <w:r w:rsidR="003035AD" w:rsidRPr="00027F2D">
        <w:rPr>
          <w:iCs/>
        </w:rPr>
        <w:t xml:space="preserve">  </w:t>
      </w:r>
      <w:r w:rsidR="003035AD" w:rsidRPr="00027F2D">
        <w:rPr>
          <w:iCs/>
          <w:lang w:val="vi-VN"/>
        </w:rPr>
        <w:t xml:space="preserve">  </w:t>
      </w:r>
      <w:r w:rsidR="003035AD" w:rsidRPr="00027F2D">
        <w:rPr>
          <w:iCs/>
          <w:lang w:val="vi-VN" w:eastAsia="vi-VN"/>
        </w:rPr>
        <w:t>năm</w:t>
      </w:r>
      <w:r w:rsidR="003035AD" w:rsidRPr="00027F2D">
        <w:rPr>
          <w:iCs/>
          <w:lang w:val="vi-VN"/>
        </w:rPr>
        <w:t xml:space="preserve"> 202</w:t>
      </w:r>
    </w:p>
    <w:p w:rsidR="003035AD" w:rsidRPr="00027F2D" w:rsidRDefault="003035AD" w:rsidP="003035AD">
      <w:pPr>
        <w:tabs>
          <w:tab w:val="center" w:pos="4702"/>
        </w:tabs>
        <w:spacing w:before="60"/>
        <w:rPr>
          <w:lang w:val="vi-VN"/>
        </w:rPr>
      </w:pPr>
      <w:r w:rsidRPr="00027F2D">
        <w:rPr>
          <w:lang w:val="vi-VN"/>
        </w:rPr>
        <w:t xml:space="preserve">                               </w:t>
      </w:r>
      <w:r w:rsidRPr="00027F2D">
        <w:rPr>
          <w:b/>
          <w:lang w:val="vi-VN"/>
        </w:rPr>
        <w:t xml:space="preserve">NGƯỜI LẬP BIỂU </w:t>
      </w:r>
      <w:r w:rsidRPr="00027F2D">
        <w:rPr>
          <w:b/>
          <w:lang w:val="vi-VN"/>
        </w:rPr>
        <w:tab/>
        <w:t xml:space="preserve">                                             </w:t>
      </w:r>
      <w:r w:rsidRPr="00027F2D">
        <w:rPr>
          <w:b/>
          <w:lang w:val="vi-VN"/>
        </w:rPr>
        <w:tab/>
      </w:r>
      <w:r w:rsidRPr="00027F2D">
        <w:rPr>
          <w:b/>
          <w:lang w:val="vi-VN"/>
        </w:rPr>
        <w:tab/>
      </w:r>
      <w:r w:rsidRPr="00027F2D">
        <w:rPr>
          <w:b/>
          <w:lang w:val="vi-VN"/>
        </w:rPr>
        <w:tab/>
      </w:r>
      <w:r w:rsidRPr="00027F2D">
        <w:rPr>
          <w:b/>
        </w:rPr>
        <w:t xml:space="preserve">                             </w:t>
      </w:r>
      <w:r w:rsidRPr="00027F2D">
        <w:rPr>
          <w:b/>
          <w:lang w:val="vi-VN"/>
        </w:rPr>
        <w:t xml:space="preserve">TRƯỞNG KHOA                               </w:t>
      </w:r>
    </w:p>
    <w:p w:rsidR="003035AD" w:rsidRPr="00027F2D" w:rsidRDefault="003035AD" w:rsidP="003035AD">
      <w:pPr>
        <w:rPr>
          <w:b/>
          <w:lang w:val="vi-VN"/>
        </w:rPr>
      </w:pPr>
    </w:p>
    <w:p w:rsidR="003035AD" w:rsidRPr="00027F2D" w:rsidRDefault="003035AD" w:rsidP="003035AD">
      <w:pPr>
        <w:rPr>
          <w:b/>
          <w:lang w:val="vi-VN"/>
        </w:rPr>
      </w:pPr>
    </w:p>
    <w:p w:rsidR="003035AD" w:rsidRPr="00027F2D" w:rsidRDefault="003035AD" w:rsidP="003035AD">
      <w:pPr>
        <w:rPr>
          <w:b/>
        </w:rPr>
      </w:pPr>
      <w:r w:rsidRPr="00027F2D">
        <w:rPr>
          <w:b/>
          <w:lang w:val="vi-VN"/>
        </w:rPr>
        <w:t xml:space="preserve">            </w:t>
      </w:r>
      <w:r w:rsidRPr="00027F2D">
        <w:rPr>
          <w:b/>
          <w:lang w:val="vi-VN"/>
        </w:rPr>
        <w:tab/>
        <w:t xml:space="preserve">          </w:t>
      </w:r>
    </w:p>
    <w:p w:rsidR="003035AD" w:rsidRPr="00027F2D" w:rsidRDefault="003035AD" w:rsidP="003035AD">
      <w:pPr>
        <w:rPr>
          <w:b/>
        </w:rPr>
      </w:pPr>
      <w:r w:rsidRPr="00027F2D">
        <w:rPr>
          <w:b/>
        </w:rPr>
        <w:t xml:space="preserve">                            TS. </w:t>
      </w:r>
      <w:proofErr w:type="gramStart"/>
      <w:r w:rsidRPr="00027F2D">
        <w:rPr>
          <w:b/>
        </w:rPr>
        <w:t>Hoàng Thị Duyên</w:t>
      </w:r>
      <w:r w:rsidRPr="00027F2D">
        <w:rPr>
          <w:b/>
          <w:lang w:val="vi-VN"/>
        </w:rPr>
        <w:t xml:space="preserve">                                                </w:t>
      </w:r>
      <w:r w:rsidRPr="00027F2D">
        <w:rPr>
          <w:b/>
          <w:lang w:val="vi-VN"/>
        </w:rPr>
        <w:tab/>
      </w:r>
      <w:r w:rsidRPr="00027F2D">
        <w:rPr>
          <w:b/>
          <w:lang w:val="vi-VN"/>
        </w:rPr>
        <w:tab/>
        <w:t xml:space="preserve"> </w:t>
      </w:r>
      <w:r w:rsidRPr="00027F2D">
        <w:rPr>
          <w:b/>
          <w:lang w:val="vi-VN"/>
        </w:rPr>
        <w:tab/>
        <w:t xml:space="preserve">         </w:t>
      </w:r>
      <w:r w:rsidRPr="00027F2D">
        <w:rPr>
          <w:b/>
        </w:rPr>
        <w:t xml:space="preserve">                           TS.</w:t>
      </w:r>
      <w:proofErr w:type="gramEnd"/>
      <w:r w:rsidRPr="00027F2D">
        <w:rPr>
          <w:b/>
        </w:rPr>
        <w:t xml:space="preserve"> </w:t>
      </w:r>
      <w:r w:rsidRPr="00027F2D">
        <w:rPr>
          <w:b/>
          <w:lang w:val="vi-VN"/>
        </w:rPr>
        <w:t xml:space="preserve">Nguyễn </w:t>
      </w:r>
      <w:r w:rsidRPr="00027F2D">
        <w:rPr>
          <w:b/>
        </w:rPr>
        <w:t>Đình Hùng</w:t>
      </w:r>
    </w:p>
    <w:p w:rsidR="001E740F" w:rsidRPr="00027F2D" w:rsidRDefault="003035AD" w:rsidP="003035AD">
      <w:pPr>
        <w:spacing w:before="60"/>
        <w:rPr>
          <w:b/>
          <w:bCs/>
        </w:rPr>
      </w:pPr>
      <w:r w:rsidRPr="00027F2D">
        <w:rPr>
          <w:b/>
        </w:rPr>
        <w:br w:type="page"/>
      </w:r>
    </w:p>
    <w:sectPr w:rsidR="001E740F" w:rsidRPr="00027F2D" w:rsidSect="0014148F">
      <w:pgSz w:w="16839" w:h="11907" w:orient="landscape" w:code="9"/>
      <w:pgMar w:top="851" w:right="851" w:bottom="1134"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D07" w:rsidRDefault="00B55D07" w:rsidP="001C40EC">
      <w:r>
        <w:separator/>
      </w:r>
    </w:p>
  </w:endnote>
  <w:endnote w:type="continuationSeparator" w:id="0">
    <w:p w:rsidR="00B55D07" w:rsidRDefault="00B55D07" w:rsidP="001C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Ntimes new roman">
    <w:altName w:val="Courier New"/>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D07" w:rsidRDefault="00B55D07" w:rsidP="001C40EC">
      <w:r>
        <w:separator/>
      </w:r>
    </w:p>
  </w:footnote>
  <w:footnote w:type="continuationSeparator" w:id="0">
    <w:p w:rsidR="00B55D07" w:rsidRDefault="00B55D07" w:rsidP="001C40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AD5"/>
    <w:multiLevelType w:val="hybridMultilevel"/>
    <w:tmpl w:val="5A42131A"/>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
    <w:nsid w:val="3C2E6DA7"/>
    <w:multiLevelType w:val="hybridMultilevel"/>
    <w:tmpl w:val="5A42131A"/>
    <w:lvl w:ilvl="0" w:tplc="8AB4A070">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nsid w:val="63766DA3"/>
    <w:multiLevelType w:val="hybridMultilevel"/>
    <w:tmpl w:val="792C2966"/>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64892C48"/>
    <w:multiLevelType w:val="hybridMultilevel"/>
    <w:tmpl w:val="5A42131A"/>
    <w:lvl w:ilvl="0" w:tplc="8AB4A070">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nsid w:val="76EA4CA0"/>
    <w:multiLevelType w:val="hybridMultilevel"/>
    <w:tmpl w:val="792C2966"/>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nsid w:val="791C7D75"/>
    <w:multiLevelType w:val="hybridMultilevel"/>
    <w:tmpl w:val="6D9A0F1C"/>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nsid w:val="7C08131D"/>
    <w:multiLevelType w:val="hybridMultilevel"/>
    <w:tmpl w:val="792C2966"/>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
    <w:nsid w:val="7FFC43E5"/>
    <w:multiLevelType w:val="hybridMultilevel"/>
    <w:tmpl w:val="EA38FE68"/>
    <w:lvl w:ilvl="0" w:tplc="C638FB4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0EC"/>
    <w:rsid w:val="0000560E"/>
    <w:rsid w:val="00027F2D"/>
    <w:rsid w:val="0006605B"/>
    <w:rsid w:val="000762C8"/>
    <w:rsid w:val="00080261"/>
    <w:rsid w:val="000856E4"/>
    <w:rsid w:val="00094EF5"/>
    <w:rsid w:val="00095E56"/>
    <w:rsid w:val="00097293"/>
    <w:rsid w:val="000F71B7"/>
    <w:rsid w:val="00104CEC"/>
    <w:rsid w:val="00113E7F"/>
    <w:rsid w:val="001169C4"/>
    <w:rsid w:val="00117CFA"/>
    <w:rsid w:val="0012287F"/>
    <w:rsid w:val="00130DAC"/>
    <w:rsid w:val="0014148F"/>
    <w:rsid w:val="00144290"/>
    <w:rsid w:val="00170297"/>
    <w:rsid w:val="00175F7C"/>
    <w:rsid w:val="00190AB0"/>
    <w:rsid w:val="00195C5A"/>
    <w:rsid w:val="001C40EC"/>
    <w:rsid w:val="001D4504"/>
    <w:rsid w:val="001E740F"/>
    <w:rsid w:val="001F1347"/>
    <w:rsid w:val="001F1E5E"/>
    <w:rsid w:val="001F22F7"/>
    <w:rsid w:val="00203E8D"/>
    <w:rsid w:val="00207FCA"/>
    <w:rsid w:val="00221718"/>
    <w:rsid w:val="0022291C"/>
    <w:rsid w:val="002273B4"/>
    <w:rsid w:val="002332DE"/>
    <w:rsid w:val="0024022D"/>
    <w:rsid w:val="00251BE0"/>
    <w:rsid w:val="00253491"/>
    <w:rsid w:val="00265319"/>
    <w:rsid w:val="00265EB0"/>
    <w:rsid w:val="002830A8"/>
    <w:rsid w:val="00285181"/>
    <w:rsid w:val="002B447C"/>
    <w:rsid w:val="002B5B7A"/>
    <w:rsid w:val="002C7CFF"/>
    <w:rsid w:val="002D438B"/>
    <w:rsid w:val="002D7963"/>
    <w:rsid w:val="002E1CDD"/>
    <w:rsid w:val="002E310F"/>
    <w:rsid w:val="003035AD"/>
    <w:rsid w:val="00304002"/>
    <w:rsid w:val="003140E1"/>
    <w:rsid w:val="00315313"/>
    <w:rsid w:val="00324372"/>
    <w:rsid w:val="0032788F"/>
    <w:rsid w:val="00330553"/>
    <w:rsid w:val="00344227"/>
    <w:rsid w:val="003516CF"/>
    <w:rsid w:val="00365B5D"/>
    <w:rsid w:val="00370E99"/>
    <w:rsid w:val="00373D63"/>
    <w:rsid w:val="00380A07"/>
    <w:rsid w:val="00387147"/>
    <w:rsid w:val="00387F90"/>
    <w:rsid w:val="003B413A"/>
    <w:rsid w:val="003F1BD8"/>
    <w:rsid w:val="004000F4"/>
    <w:rsid w:val="004070E0"/>
    <w:rsid w:val="00421E8E"/>
    <w:rsid w:val="004250AD"/>
    <w:rsid w:val="004432C8"/>
    <w:rsid w:val="00455559"/>
    <w:rsid w:val="00464EA7"/>
    <w:rsid w:val="004679E9"/>
    <w:rsid w:val="004769F2"/>
    <w:rsid w:val="00481E7B"/>
    <w:rsid w:val="004821A7"/>
    <w:rsid w:val="0049786F"/>
    <w:rsid w:val="004A2C24"/>
    <w:rsid w:val="004A7A78"/>
    <w:rsid w:val="004B2948"/>
    <w:rsid w:val="004D0AA9"/>
    <w:rsid w:val="004D4741"/>
    <w:rsid w:val="004F1F47"/>
    <w:rsid w:val="00502703"/>
    <w:rsid w:val="00515702"/>
    <w:rsid w:val="00517740"/>
    <w:rsid w:val="00520430"/>
    <w:rsid w:val="00524E8E"/>
    <w:rsid w:val="0052665E"/>
    <w:rsid w:val="00550367"/>
    <w:rsid w:val="005745A1"/>
    <w:rsid w:val="0059673B"/>
    <w:rsid w:val="00597637"/>
    <w:rsid w:val="005A07A9"/>
    <w:rsid w:val="005B5C88"/>
    <w:rsid w:val="005C302F"/>
    <w:rsid w:val="005D19DE"/>
    <w:rsid w:val="005D7B1C"/>
    <w:rsid w:val="005F13C0"/>
    <w:rsid w:val="00607F89"/>
    <w:rsid w:val="00614662"/>
    <w:rsid w:val="006251B3"/>
    <w:rsid w:val="00640804"/>
    <w:rsid w:val="00655E30"/>
    <w:rsid w:val="00664BBC"/>
    <w:rsid w:val="00673800"/>
    <w:rsid w:val="00695C9E"/>
    <w:rsid w:val="006970DD"/>
    <w:rsid w:val="006B6CF4"/>
    <w:rsid w:val="006B6D87"/>
    <w:rsid w:val="006C24F7"/>
    <w:rsid w:val="006C39A6"/>
    <w:rsid w:val="006D604F"/>
    <w:rsid w:val="006D7210"/>
    <w:rsid w:val="006E0A74"/>
    <w:rsid w:val="006F6FE6"/>
    <w:rsid w:val="00700A49"/>
    <w:rsid w:val="00717607"/>
    <w:rsid w:val="00731B80"/>
    <w:rsid w:val="00762B91"/>
    <w:rsid w:val="00782AAB"/>
    <w:rsid w:val="007922D7"/>
    <w:rsid w:val="0079411E"/>
    <w:rsid w:val="007A6F9C"/>
    <w:rsid w:val="007B2755"/>
    <w:rsid w:val="007D65F1"/>
    <w:rsid w:val="007E27D4"/>
    <w:rsid w:val="007F09C7"/>
    <w:rsid w:val="007F76AA"/>
    <w:rsid w:val="008048C3"/>
    <w:rsid w:val="00804EB9"/>
    <w:rsid w:val="00812911"/>
    <w:rsid w:val="00821158"/>
    <w:rsid w:val="00822F78"/>
    <w:rsid w:val="00857CBC"/>
    <w:rsid w:val="00864484"/>
    <w:rsid w:val="00873C2A"/>
    <w:rsid w:val="00877D79"/>
    <w:rsid w:val="00881A37"/>
    <w:rsid w:val="0089698D"/>
    <w:rsid w:val="008A0691"/>
    <w:rsid w:val="008C2501"/>
    <w:rsid w:val="008E28A4"/>
    <w:rsid w:val="008E2AF9"/>
    <w:rsid w:val="008E6611"/>
    <w:rsid w:val="008E695C"/>
    <w:rsid w:val="008F2AF2"/>
    <w:rsid w:val="008F3E25"/>
    <w:rsid w:val="008F4520"/>
    <w:rsid w:val="00904735"/>
    <w:rsid w:val="009134CF"/>
    <w:rsid w:val="00924741"/>
    <w:rsid w:val="00927E4A"/>
    <w:rsid w:val="009409D8"/>
    <w:rsid w:val="00945614"/>
    <w:rsid w:val="00951FD4"/>
    <w:rsid w:val="00957CC1"/>
    <w:rsid w:val="0099356A"/>
    <w:rsid w:val="009B0468"/>
    <w:rsid w:val="009B353C"/>
    <w:rsid w:val="009B437F"/>
    <w:rsid w:val="009B6E53"/>
    <w:rsid w:val="009E0D83"/>
    <w:rsid w:val="009F046B"/>
    <w:rsid w:val="009F7ADF"/>
    <w:rsid w:val="00A167B1"/>
    <w:rsid w:val="00A21633"/>
    <w:rsid w:val="00A3491D"/>
    <w:rsid w:val="00A46508"/>
    <w:rsid w:val="00A57926"/>
    <w:rsid w:val="00A74B70"/>
    <w:rsid w:val="00A8088E"/>
    <w:rsid w:val="00AA3321"/>
    <w:rsid w:val="00AB10C6"/>
    <w:rsid w:val="00AB2036"/>
    <w:rsid w:val="00AC58C2"/>
    <w:rsid w:val="00AD4993"/>
    <w:rsid w:val="00AE32A3"/>
    <w:rsid w:val="00AE6A58"/>
    <w:rsid w:val="00AF1126"/>
    <w:rsid w:val="00AF4C02"/>
    <w:rsid w:val="00AF4C87"/>
    <w:rsid w:val="00B03B17"/>
    <w:rsid w:val="00B07446"/>
    <w:rsid w:val="00B30D32"/>
    <w:rsid w:val="00B318CF"/>
    <w:rsid w:val="00B3305D"/>
    <w:rsid w:val="00B35CDD"/>
    <w:rsid w:val="00B51BF8"/>
    <w:rsid w:val="00B55D07"/>
    <w:rsid w:val="00B56F5B"/>
    <w:rsid w:val="00B70E92"/>
    <w:rsid w:val="00B77321"/>
    <w:rsid w:val="00B932E2"/>
    <w:rsid w:val="00B971E6"/>
    <w:rsid w:val="00BB2DA2"/>
    <w:rsid w:val="00BB4B78"/>
    <w:rsid w:val="00BC5DBD"/>
    <w:rsid w:val="00BE569D"/>
    <w:rsid w:val="00BE5EFE"/>
    <w:rsid w:val="00BF1ACC"/>
    <w:rsid w:val="00BF3531"/>
    <w:rsid w:val="00C000A3"/>
    <w:rsid w:val="00C0467B"/>
    <w:rsid w:val="00C17A28"/>
    <w:rsid w:val="00C279CD"/>
    <w:rsid w:val="00C30EBE"/>
    <w:rsid w:val="00C40E77"/>
    <w:rsid w:val="00C6046A"/>
    <w:rsid w:val="00CA0F4F"/>
    <w:rsid w:val="00CA1791"/>
    <w:rsid w:val="00CA1941"/>
    <w:rsid w:val="00CB59A7"/>
    <w:rsid w:val="00CD5261"/>
    <w:rsid w:val="00CD58E8"/>
    <w:rsid w:val="00CE6285"/>
    <w:rsid w:val="00CF4EB1"/>
    <w:rsid w:val="00D2763F"/>
    <w:rsid w:val="00D4242C"/>
    <w:rsid w:val="00D42A13"/>
    <w:rsid w:val="00D55B4E"/>
    <w:rsid w:val="00D5685A"/>
    <w:rsid w:val="00D64C1A"/>
    <w:rsid w:val="00D65B4E"/>
    <w:rsid w:val="00D76847"/>
    <w:rsid w:val="00D83671"/>
    <w:rsid w:val="00DA1B13"/>
    <w:rsid w:val="00DA7065"/>
    <w:rsid w:val="00DB3F17"/>
    <w:rsid w:val="00DB59C9"/>
    <w:rsid w:val="00DB646A"/>
    <w:rsid w:val="00DC3616"/>
    <w:rsid w:val="00DC70E8"/>
    <w:rsid w:val="00DC713B"/>
    <w:rsid w:val="00DD23EB"/>
    <w:rsid w:val="00E0330D"/>
    <w:rsid w:val="00E1674E"/>
    <w:rsid w:val="00E267A9"/>
    <w:rsid w:val="00E415A4"/>
    <w:rsid w:val="00E433E4"/>
    <w:rsid w:val="00E60579"/>
    <w:rsid w:val="00E6748F"/>
    <w:rsid w:val="00E871B5"/>
    <w:rsid w:val="00E877BB"/>
    <w:rsid w:val="00E93E3E"/>
    <w:rsid w:val="00EB20F6"/>
    <w:rsid w:val="00ED458F"/>
    <w:rsid w:val="00F02B07"/>
    <w:rsid w:val="00F1358D"/>
    <w:rsid w:val="00F15B02"/>
    <w:rsid w:val="00F20F68"/>
    <w:rsid w:val="00F2405F"/>
    <w:rsid w:val="00F4181C"/>
    <w:rsid w:val="00F4269D"/>
    <w:rsid w:val="00F456D5"/>
    <w:rsid w:val="00F50F4F"/>
    <w:rsid w:val="00F60B88"/>
    <w:rsid w:val="00F659C6"/>
    <w:rsid w:val="00F65C97"/>
    <w:rsid w:val="00F66640"/>
    <w:rsid w:val="00F8690F"/>
    <w:rsid w:val="00FB02E9"/>
    <w:rsid w:val="00FB35EB"/>
    <w:rsid w:val="00FC2612"/>
    <w:rsid w:val="00FD35D7"/>
    <w:rsid w:val="00FE4551"/>
    <w:rsid w:val="00FF2C06"/>
    <w:rsid w:val="403C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0" w:unhideWhenUsed="0"/>
    <w:lsdException w:name="Body Text" w:uiPriority="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rmal (Web)"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0EC"/>
    <w:pPr>
      <w:tabs>
        <w:tab w:val="center" w:pos="4680"/>
        <w:tab w:val="right" w:pos="9360"/>
      </w:tabs>
    </w:pPr>
    <w:rPr>
      <w:lang w:val="x-none" w:eastAsia="x-none"/>
    </w:rPr>
  </w:style>
  <w:style w:type="character" w:customStyle="1" w:styleId="HeaderChar">
    <w:name w:val="Header Char"/>
    <w:link w:val="Header"/>
    <w:uiPriority w:val="99"/>
    <w:rsid w:val="001C40EC"/>
    <w:rPr>
      <w:sz w:val="24"/>
      <w:szCs w:val="24"/>
    </w:rPr>
  </w:style>
  <w:style w:type="paragraph" w:styleId="Footer">
    <w:name w:val="footer"/>
    <w:basedOn w:val="Normal"/>
    <w:link w:val="FooterChar"/>
    <w:uiPriority w:val="99"/>
    <w:unhideWhenUsed/>
    <w:rsid w:val="001C40EC"/>
    <w:pPr>
      <w:tabs>
        <w:tab w:val="center" w:pos="4680"/>
        <w:tab w:val="right" w:pos="9360"/>
      </w:tabs>
    </w:pPr>
    <w:rPr>
      <w:lang w:val="x-none" w:eastAsia="x-none"/>
    </w:rPr>
  </w:style>
  <w:style w:type="character" w:customStyle="1" w:styleId="FooterChar">
    <w:name w:val="Footer Char"/>
    <w:link w:val="Footer"/>
    <w:uiPriority w:val="99"/>
    <w:rsid w:val="001C40EC"/>
    <w:rPr>
      <w:sz w:val="24"/>
      <w:szCs w:val="24"/>
    </w:rPr>
  </w:style>
  <w:style w:type="paragraph" w:styleId="BalloonText">
    <w:name w:val="Balloon Text"/>
    <w:basedOn w:val="Normal"/>
    <w:link w:val="BalloonTextChar"/>
    <w:uiPriority w:val="99"/>
    <w:semiHidden/>
    <w:unhideWhenUsed/>
    <w:rsid w:val="00CD5261"/>
    <w:rPr>
      <w:rFonts w:ascii="Tahoma" w:hAnsi="Tahoma"/>
      <w:sz w:val="16"/>
      <w:szCs w:val="16"/>
      <w:lang w:val="x-none" w:eastAsia="x-none"/>
    </w:rPr>
  </w:style>
  <w:style w:type="character" w:customStyle="1" w:styleId="BalloonTextChar">
    <w:name w:val="Balloon Text Char"/>
    <w:link w:val="BalloonText"/>
    <w:uiPriority w:val="99"/>
    <w:semiHidden/>
    <w:rsid w:val="00CD5261"/>
    <w:rPr>
      <w:rFonts w:ascii="Tahoma" w:hAnsi="Tahoma" w:cs="Tahoma"/>
      <w:sz w:val="16"/>
      <w:szCs w:val="16"/>
    </w:rPr>
  </w:style>
  <w:style w:type="character" w:customStyle="1" w:styleId="apple-converted-space">
    <w:name w:val="apple-converted-space"/>
    <w:rsid w:val="00520430"/>
  </w:style>
  <w:style w:type="paragraph" w:styleId="ListParagraph">
    <w:name w:val="List Paragraph"/>
    <w:basedOn w:val="Normal"/>
    <w:uiPriority w:val="34"/>
    <w:qFormat/>
    <w:rsid w:val="00673800"/>
    <w:pPr>
      <w:ind w:left="720"/>
      <w:contextualSpacing/>
    </w:pPr>
    <w:rPr>
      <w:sz w:val="27"/>
      <w:szCs w:val="27"/>
      <w:lang w:val="vi-VN"/>
    </w:rPr>
  </w:style>
  <w:style w:type="paragraph" w:styleId="NormalWeb">
    <w:name w:val="Normal (Web)"/>
    <w:basedOn w:val="Normal"/>
    <w:rsid w:val="00502703"/>
    <w:pPr>
      <w:spacing w:before="100" w:beforeAutospacing="1" w:after="100" w:afterAutospacing="1"/>
    </w:pPr>
    <w:rPr>
      <w:rFonts w:eastAsia="Batang"/>
      <w:lang w:val="vi-VN" w:eastAsia="ko-KR" w:bidi="th-TH"/>
    </w:rPr>
  </w:style>
  <w:style w:type="paragraph" w:styleId="BodyTextIndent2">
    <w:name w:val="Body Text Indent 2"/>
    <w:basedOn w:val="Normal"/>
    <w:link w:val="BodyTextIndent2Char"/>
    <w:rsid w:val="00A74B70"/>
    <w:pPr>
      <w:spacing w:after="120" w:line="480" w:lineRule="auto"/>
      <w:ind w:left="360"/>
    </w:pPr>
    <w:rPr>
      <w:bCs/>
      <w:sz w:val="26"/>
      <w:szCs w:val="26"/>
    </w:rPr>
  </w:style>
  <w:style w:type="character" w:customStyle="1" w:styleId="BodyTextIndent2Char">
    <w:name w:val="Body Text Indent 2 Char"/>
    <w:basedOn w:val="DefaultParagraphFont"/>
    <w:link w:val="BodyTextIndent2"/>
    <w:rsid w:val="00A74B70"/>
    <w:rPr>
      <w:bCs/>
      <w:sz w:val="26"/>
      <w:szCs w:val="26"/>
    </w:rPr>
  </w:style>
  <w:style w:type="paragraph" w:styleId="BodyText">
    <w:name w:val="Body Text"/>
    <w:basedOn w:val="Normal"/>
    <w:link w:val="BodyTextChar"/>
    <w:qFormat/>
    <w:rsid w:val="00CB59A7"/>
    <w:pPr>
      <w:tabs>
        <w:tab w:val="left" w:pos="567"/>
        <w:tab w:val="left" w:pos="1418"/>
        <w:tab w:val="left" w:pos="6804"/>
        <w:tab w:val="left" w:pos="7655"/>
        <w:tab w:val="left" w:pos="8364"/>
      </w:tabs>
      <w:jc w:val="both"/>
    </w:pPr>
    <w:rPr>
      <w:rFonts w:ascii="VNtimes new roman" w:hAnsi="VNtimes new roman"/>
    </w:rPr>
  </w:style>
  <w:style w:type="character" w:customStyle="1" w:styleId="BodyTextChar">
    <w:name w:val="Body Text Char"/>
    <w:basedOn w:val="DefaultParagraphFont"/>
    <w:link w:val="BodyText"/>
    <w:rsid w:val="00CB59A7"/>
    <w:rPr>
      <w:rFonts w:ascii="VNtimes new roman" w:hAnsi="VN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0" w:unhideWhenUsed="0"/>
    <w:lsdException w:name="Body Text" w:uiPriority="0" w:qFormat="1"/>
    <w:lsdException w:name="Subtitle" w:semiHidden="0" w:unhideWhenUsed="0" w:qFormat="1"/>
    <w:lsdException w:name="Body Text Indent 2" w:uiPriority="0"/>
    <w:lsdException w:name="Strong" w:semiHidden="0" w:unhideWhenUsed="0" w:qFormat="1"/>
    <w:lsdException w:name="Emphasis" w:semiHidden="0" w:unhideWhenUsed="0" w:qFormat="1"/>
    <w:lsdException w:name="Normal (Web)"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40EC"/>
    <w:pPr>
      <w:tabs>
        <w:tab w:val="center" w:pos="4680"/>
        <w:tab w:val="right" w:pos="9360"/>
      </w:tabs>
    </w:pPr>
    <w:rPr>
      <w:lang w:val="x-none" w:eastAsia="x-none"/>
    </w:rPr>
  </w:style>
  <w:style w:type="character" w:customStyle="1" w:styleId="HeaderChar">
    <w:name w:val="Header Char"/>
    <w:link w:val="Header"/>
    <w:uiPriority w:val="99"/>
    <w:rsid w:val="001C40EC"/>
    <w:rPr>
      <w:sz w:val="24"/>
      <w:szCs w:val="24"/>
    </w:rPr>
  </w:style>
  <w:style w:type="paragraph" w:styleId="Footer">
    <w:name w:val="footer"/>
    <w:basedOn w:val="Normal"/>
    <w:link w:val="FooterChar"/>
    <w:uiPriority w:val="99"/>
    <w:unhideWhenUsed/>
    <w:rsid w:val="001C40EC"/>
    <w:pPr>
      <w:tabs>
        <w:tab w:val="center" w:pos="4680"/>
        <w:tab w:val="right" w:pos="9360"/>
      </w:tabs>
    </w:pPr>
    <w:rPr>
      <w:lang w:val="x-none" w:eastAsia="x-none"/>
    </w:rPr>
  </w:style>
  <w:style w:type="character" w:customStyle="1" w:styleId="FooterChar">
    <w:name w:val="Footer Char"/>
    <w:link w:val="Footer"/>
    <w:uiPriority w:val="99"/>
    <w:rsid w:val="001C40EC"/>
    <w:rPr>
      <w:sz w:val="24"/>
      <w:szCs w:val="24"/>
    </w:rPr>
  </w:style>
  <w:style w:type="paragraph" w:styleId="BalloonText">
    <w:name w:val="Balloon Text"/>
    <w:basedOn w:val="Normal"/>
    <w:link w:val="BalloonTextChar"/>
    <w:uiPriority w:val="99"/>
    <w:semiHidden/>
    <w:unhideWhenUsed/>
    <w:rsid w:val="00CD5261"/>
    <w:rPr>
      <w:rFonts w:ascii="Tahoma" w:hAnsi="Tahoma"/>
      <w:sz w:val="16"/>
      <w:szCs w:val="16"/>
      <w:lang w:val="x-none" w:eastAsia="x-none"/>
    </w:rPr>
  </w:style>
  <w:style w:type="character" w:customStyle="1" w:styleId="BalloonTextChar">
    <w:name w:val="Balloon Text Char"/>
    <w:link w:val="BalloonText"/>
    <w:uiPriority w:val="99"/>
    <w:semiHidden/>
    <w:rsid w:val="00CD5261"/>
    <w:rPr>
      <w:rFonts w:ascii="Tahoma" w:hAnsi="Tahoma" w:cs="Tahoma"/>
      <w:sz w:val="16"/>
      <w:szCs w:val="16"/>
    </w:rPr>
  </w:style>
  <w:style w:type="character" w:customStyle="1" w:styleId="apple-converted-space">
    <w:name w:val="apple-converted-space"/>
    <w:rsid w:val="00520430"/>
  </w:style>
  <w:style w:type="paragraph" w:styleId="ListParagraph">
    <w:name w:val="List Paragraph"/>
    <w:basedOn w:val="Normal"/>
    <w:uiPriority w:val="34"/>
    <w:qFormat/>
    <w:rsid w:val="00673800"/>
    <w:pPr>
      <w:ind w:left="720"/>
      <w:contextualSpacing/>
    </w:pPr>
    <w:rPr>
      <w:sz w:val="27"/>
      <w:szCs w:val="27"/>
      <w:lang w:val="vi-VN"/>
    </w:rPr>
  </w:style>
  <w:style w:type="paragraph" w:styleId="NormalWeb">
    <w:name w:val="Normal (Web)"/>
    <w:basedOn w:val="Normal"/>
    <w:rsid w:val="00502703"/>
    <w:pPr>
      <w:spacing w:before="100" w:beforeAutospacing="1" w:after="100" w:afterAutospacing="1"/>
    </w:pPr>
    <w:rPr>
      <w:rFonts w:eastAsia="Batang"/>
      <w:lang w:val="vi-VN" w:eastAsia="ko-KR" w:bidi="th-TH"/>
    </w:rPr>
  </w:style>
  <w:style w:type="paragraph" w:styleId="BodyTextIndent2">
    <w:name w:val="Body Text Indent 2"/>
    <w:basedOn w:val="Normal"/>
    <w:link w:val="BodyTextIndent2Char"/>
    <w:rsid w:val="00A74B70"/>
    <w:pPr>
      <w:spacing w:after="120" w:line="480" w:lineRule="auto"/>
      <w:ind w:left="360"/>
    </w:pPr>
    <w:rPr>
      <w:bCs/>
      <w:sz w:val="26"/>
      <w:szCs w:val="26"/>
    </w:rPr>
  </w:style>
  <w:style w:type="character" w:customStyle="1" w:styleId="BodyTextIndent2Char">
    <w:name w:val="Body Text Indent 2 Char"/>
    <w:basedOn w:val="DefaultParagraphFont"/>
    <w:link w:val="BodyTextIndent2"/>
    <w:rsid w:val="00A74B70"/>
    <w:rPr>
      <w:bCs/>
      <w:sz w:val="26"/>
      <w:szCs w:val="26"/>
    </w:rPr>
  </w:style>
  <w:style w:type="paragraph" w:styleId="BodyText">
    <w:name w:val="Body Text"/>
    <w:basedOn w:val="Normal"/>
    <w:link w:val="BodyTextChar"/>
    <w:qFormat/>
    <w:rsid w:val="00CB59A7"/>
    <w:pPr>
      <w:tabs>
        <w:tab w:val="left" w:pos="567"/>
        <w:tab w:val="left" w:pos="1418"/>
        <w:tab w:val="left" w:pos="6804"/>
        <w:tab w:val="left" w:pos="7655"/>
        <w:tab w:val="left" w:pos="8364"/>
      </w:tabs>
      <w:jc w:val="both"/>
    </w:pPr>
    <w:rPr>
      <w:rFonts w:ascii="VNtimes new roman" w:hAnsi="VNtimes new roman"/>
    </w:rPr>
  </w:style>
  <w:style w:type="character" w:customStyle="1" w:styleId="BodyTextChar">
    <w:name w:val="Body Text Char"/>
    <w:basedOn w:val="DefaultParagraphFont"/>
    <w:link w:val="BodyText"/>
    <w:rsid w:val="00CB59A7"/>
    <w:rPr>
      <w:rFonts w:ascii="VNtimes new roman" w:hAnsi="VN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03071">
      <w:bodyDiv w:val="1"/>
      <w:marLeft w:val="0"/>
      <w:marRight w:val="0"/>
      <w:marTop w:val="0"/>
      <w:marBottom w:val="0"/>
      <w:divBdr>
        <w:top w:val="none" w:sz="0" w:space="0" w:color="auto"/>
        <w:left w:val="none" w:sz="0" w:space="0" w:color="auto"/>
        <w:bottom w:val="none" w:sz="0" w:space="0" w:color="auto"/>
        <w:right w:val="none" w:sz="0" w:space="0" w:color="auto"/>
      </w:divBdr>
    </w:div>
    <w:div w:id="825053004">
      <w:bodyDiv w:val="1"/>
      <w:marLeft w:val="0"/>
      <w:marRight w:val="0"/>
      <w:marTop w:val="0"/>
      <w:marBottom w:val="0"/>
      <w:divBdr>
        <w:top w:val="none" w:sz="0" w:space="0" w:color="auto"/>
        <w:left w:val="none" w:sz="0" w:space="0" w:color="auto"/>
        <w:bottom w:val="none" w:sz="0" w:space="0" w:color="auto"/>
        <w:right w:val="none" w:sz="0" w:space="0" w:color="auto"/>
      </w:divBdr>
    </w:div>
    <w:div w:id="994257039">
      <w:bodyDiv w:val="1"/>
      <w:marLeft w:val="0"/>
      <w:marRight w:val="0"/>
      <w:marTop w:val="0"/>
      <w:marBottom w:val="0"/>
      <w:divBdr>
        <w:top w:val="none" w:sz="0" w:space="0" w:color="auto"/>
        <w:left w:val="none" w:sz="0" w:space="0" w:color="auto"/>
        <w:bottom w:val="none" w:sz="0" w:space="0" w:color="auto"/>
        <w:right w:val="none" w:sz="0" w:space="0" w:color="auto"/>
      </w:divBdr>
    </w:div>
    <w:div w:id="166477527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6EC2970A-A836-4BFD-9942-FA6A6B769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Biểu mẫu 17</vt:lpstr>
    </vt:vector>
  </TitlesOfParts>
  <Company>Phan Danh</Company>
  <LinksUpToDate>false</LinksUpToDate>
  <CharactersWithSpaces>19651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mẫu 17</dc:title>
  <dc:creator>user</dc:creator>
  <cp:lastModifiedBy>ismail - [2010]</cp:lastModifiedBy>
  <cp:revision>46</cp:revision>
  <cp:lastPrinted>2018-10-31T07:43:00Z</cp:lastPrinted>
  <dcterms:created xsi:type="dcterms:W3CDTF">2025-09-28T01:16:00Z</dcterms:created>
  <dcterms:modified xsi:type="dcterms:W3CDTF">2025-09-28T02:32:00Z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