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B8" w:rsidRPr="00FD7477" w:rsidRDefault="009337B8" w:rsidP="006D38FC">
      <w:pPr>
        <w:tabs>
          <w:tab w:val="left" w:pos="6660"/>
        </w:tabs>
        <w:jc w:val="right"/>
      </w:pPr>
      <w:bookmarkStart w:id="0" w:name="chuong_pl_18"/>
      <w:r w:rsidRPr="00FD7477">
        <w:rPr>
          <w:b/>
          <w:bCs/>
          <w:lang w:val="vi-VN" w:eastAsia="vi-VN"/>
        </w:rPr>
        <w:t>Biểu mẫu 18</w:t>
      </w:r>
      <w:bookmarkEnd w:id="0"/>
    </w:p>
    <w:p w:rsidR="009337B8" w:rsidRPr="00FD7477" w:rsidRDefault="009337B8" w:rsidP="006D38FC">
      <w:pPr>
        <w:rPr>
          <w:sz w:val="26"/>
          <w:lang w:eastAsia="vi-VN"/>
        </w:rPr>
      </w:pPr>
      <w:bookmarkStart w:id="1" w:name="chuong_pl_18_name"/>
      <w:r w:rsidRPr="00FD7477">
        <w:rPr>
          <w:lang w:eastAsia="vi-VN"/>
        </w:rPr>
        <w:t xml:space="preserve"> </w:t>
      </w:r>
      <w:r w:rsidRPr="00FD7477">
        <w:rPr>
          <w:sz w:val="26"/>
          <w:lang w:eastAsia="vi-VN"/>
        </w:rPr>
        <w:t>TRƯỜNG ĐẠI HỌC QUẢNG BÌNH</w:t>
      </w:r>
    </w:p>
    <w:p w:rsidR="009337B8" w:rsidRPr="00FD7477" w:rsidRDefault="009337B8" w:rsidP="006D38FC">
      <w:pPr>
        <w:ind w:firstLine="284"/>
        <w:rPr>
          <w:b/>
          <w:sz w:val="26"/>
          <w:lang w:eastAsia="vi-VN"/>
        </w:rPr>
      </w:pPr>
      <w:r w:rsidRPr="00FD7477">
        <w:rPr>
          <w:b/>
          <w:sz w:val="26"/>
          <w:lang w:eastAsia="vi-VN"/>
        </w:rPr>
        <w:t xml:space="preserve">KHOA </w:t>
      </w:r>
      <w:r w:rsidR="008A14D0" w:rsidRPr="00FD7477">
        <w:rPr>
          <w:b/>
          <w:sz w:val="26"/>
          <w:lang w:eastAsia="vi-VN"/>
        </w:rPr>
        <w:t>KINH TẾ - DU LỊCH</w:t>
      </w:r>
    </w:p>
    <w:p w:rsidR="009337B8" w:rsidRPr="00FD7477" w:rsidRDefault="009337B8" w:rsidP="006D38FC">
      <w:pPr>
        <w:ind w:firstLine="720"/>
        <w:rPr>
          <w:b/>
          <w:sz w:val="26"/>
          <w:lang w:eastAsia="vi-VN"/>
        </w:rPr>
      </w:pPr>
      <w:r w:rsidRPr="00FD7477">
        <w:rPr>
          <w:b/>
          <w:bCs/>
          <w:noProof/>
          <w:sz w:val="26"/>
        </w:rPr>
        <mc:AlternateContent>
          <mc:Choice Requires="wps">
            <w:drawing>
              <wp:anchor distT="0" distB="0" distL="114300" distR="114300" simplePos="0" relativeHeight="251659264" behindDoc="0" locked="0" layoutInCell="1" allowOverlap="1" wp14:anchorId="08F55B42" wp14:editId="47BAB956">
                <wp:simplePos x="0" y="0"/>
                <wp:positionH relativeFrom="column">
                  <wp:posOffset>529590</wp:posOffset>
                </wp:positionH>
                <wp:positionV relativeFrom="paragraph">
                  <wp:posOffset>18415</wp:posOffset>
                </wp:positionV>
                <wp:extent cx="1181100" cy="0"/>
                <wp:effectExtent l="9525" t="8255"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5283BD" id="_x0000_t32" coordsize="21600,21600" o:spt="32" o:oned="t" path="m,l21600,21600e" filled="f">
                <v:path arrowok="t" fillok="f" o:connecttype="none"/>
                <o:lock v:ext="edit" shapetype="t"/>
              </v:shapetype>
              <v:shape id="Straight Arrow Connector 1" o:spid="_x0000_s1026" type="#_x0000_t32" style="position:absolute;margin-left:41.7pt;margin-top:1.45pt;width: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Db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tM0wUay215M81uiNtZ9ENARPykiO+i4C0jD&#10;MfT0Yh0KwcRbgj9VwUa2bbBDq0hfRIvpZBoSLLSS+00fZs1hX7aGnKg3VHh8VRDsIczAUfEA1gjK&#10;18PcUdle5xjfKo+HwpDOMLs65tsiWazn63k2yiaz9ShLqmr0vCmz0WyTvp9W76qyrNLvnlqa5Y3k&#10;XCjP7ubeNPs7dwz36Oq7u3/vZYgf0YNEJHt7B9Khs76ZV1vsgV+2xlfDNxkNG4KHy+VvxK/rEPXz&#10;F7D6AQAA//8DAFBLAwQUAAYACAAAACEAI+bIe9oAAAAGAQAADwAAAGRycy9kb3ducmV2LnhtbEyO&#10;wU7DMBBE70j8g7VIXBB1GqBqQpyqQuLAkbYS1228JIF4HcVOE/r1LFzg+DSjmVdsZtepEw2h9Wxg&#10;uUhAEVfetlwbOOyfb9egQkS22HkmA18UYFNeXhSYWz/xK512sVYywiFHA02Mfa51qBpyGBa+J5bs&#10;3Q8Oo+BQazvgJOOu02mSrLTDluWhwZ6eGqo+d6MzQGF8WCbbzNWHl/N085aeP6Z+b8z11bx9BBVp&#10;jn9l+NEXdSjF6ehHtkF1BtZ399I0kGagJE5XmfDxl3VZ6P/65TcAAAD//wMAUEsBAi0AFAAGAAgA&#10;AAAhALaDOJL+AAAA4QEAABMAAAAAAAAAAAAAAAAAAAAAAFtDb250ZW50X1R5cGVzXS54bWxQSwEC&#10;LQAUAAYACAAAACEAOP0h/9YAAACUAQAACwAAAAAAAAAAAAAAAAAvAQAAX3JlbHMvLnJlbHNQSwEC&#10;LQAUAAYACAAAACEADmcA2yQCAABKBAAADgAAAAAAAAAAAAAAAAAuAgAAZHJzL2Uyb0RvYy54bWxQ&#10;SwECLQAUAAYACAAAACEAI+bIe9oAAAAGAQAADwAAAAAAAAAAAAAAAAB+BAAAZHJzL2Rvd25yZXYu&#10;eG1sUEsFBgAAAAAEAAQA8wAAAIUFAAAAAA==&#10;"/>
            </w:pict>
          </mc:Fallback>
        </mc:AlternateContent>
      </w:r>
      <w:r w:rsidRPr="00FD7477">
        <w:rPr>
          <w:b/>
          <w:sz w:val="26"/>
          <w:lang w:eastAsia="vi-VN"/>
        </w:rPr>
        <w:t xml:space="preserve"> </w:t>
      </w:r>
    </w:p>
    <w:p w:rsidR="009337B8" w:rsidRPr="00FD7477" w:rsidRDefault="009337B8" w:rsidP="006D38FC">
      <w:pPr>
        <w:rPr>
          <w:b/>
          <w:sz w:val="26"/>
          <w:lang w:eastAsia="vi-VN"/>
        </w:rPr>
      </w:pPr>
    </w:p>
    <w:p w:rsidR="009337B8" w:rsidRPr="00FD7477" w:rsidRDefault="009337B8" w:rsidP="006D38FC">
      <w:pPr>
        <w:jc w:val="center"/>
        <w:rPr>
          <w:sz w:val="26"/>
        </w:rPr>
      </w:pPr>
      <w:r w:rsidRPr="00FD7477">
        <w:rPr>
          <w:b/>
          <w:bCs/>
          <w:sz w:val="26"/>
          <w:lang w:val="vi-VN" w:eastAsia="vi-VN"/>
        </w:rPr>
        <w:t>THÔNG BÁO</w:t>
      </w:r>
      <w:bookmarkEnd w:id="1"/>
    </w:p>
    <w:p w:rsidR="009337B8" w:rsidRPr="00FD7477" w:rsidRDefault="009337B8" w:rsidP="006D38FC">
      <w:pPr>
        <w:jc w:val="center"/>
        <w:rPr>
          <w:sz w:val="26"/>
        </w:rPr>
      </w:pPr>
      <w:bookmarkStart w:id="2" w:name="chuong_pl_18_name_name"/>
      <w:r w:rsidRPr="00FD7477">
        <w:rPr>
          <w:b/>
          <w:bCs/>
          <w:sz w:val="26"/>
          <w:lang w:val="vi-VN" w:eastAsia="vi-VN"/>
        </w:rPr>
        <w:t xml:space="preserve">Công khai thông tin chất lượng đào tạo thực tế của cơ sở giáo dục đại học </w:t>
      </w:r>
      <w:r w:rsidRPr="00FD7477">
        <w:rPr>
          <w:b/>
          <w:bCs/>
          <w:sz w:val="26"/>
          <w:lang w:eastAsia="vi-VN"/>
        </w:rPr>
        <w:br/>
      </w:r>
      <w:r w:rsidRPr="00FD7477">
        <w:rPr>
          <w:b/>
          <w:bCs/>
          <w:sz w:val="26"/>
          <w:lang w:val="vi-VN" w:eastAsia="vi-VN"/>
        </w:rPr>
        <w:t>năm học</w:t>
      </w:r>
      <w:bookmarkEnd w:id="2"/>
      <w:r w:rsidRPr="00FD7477">
        <w:rPr>
          <w:b/>
          <w:bCs/>
          <w:sz w:val="26"/>
          <w:lang w:eastAsia="vi-VN"/>
        </w:rPr>
        <w:t xml:space="preserve"> </w:t>
      </w:r>
      <w:r w:rsidR="003D6714" w:rsidRPr="00FD7477">
        <w:rPr>
          <w:b/>
          <w:bCs/>
          <w:sz w:val="26"/>
          <w:lang w:eastAsia="vi-VN"/>
        </w:rPr>
        <w:t>2019 -2020</w:t>
      </w:r>
    </w:p>
    <w:p w:rsidR="009337B8" w:rsidRPr="00FD7477" w:rsidRDefault="009337B8" w:rsidP="006D38FC">
      <w:pPr>
        <w:rPr>
          <w:b/>
          <w:lang w:eastAsia="vi-VN"/>
        </w:rPr>
      </w:pPr>
      <w:r w:rsidRPr="00FD7477">
        <w:rPr>
          <w:b/>
        </w:rPr>
        <w:t>C</w:t>
      </w:r>
      <w:r w:rsidRPr="00FD7477">
        <w:rPr>
          <w:b/>
          <w:lang w:val="vi-VN" w:eastAsia="vi-VN"/>
        </w:rPr>
        <w:t>. Công khai các môn học của từng khóa học, chuyên ngành</w:t>
      </w:r>
      <w:bookmarkStart w:id="3" w:name="_GoBack"/>
      <w:bookmarkEnd w:id="3"/>
    </w:p>
    <w:p w:rsidR="00E65C4C" w:rsidRPr="00FD7477" w:rsidRDefault="00E65C4C" w:rsidP="006D38FC">
      <w:pPr>
        <w:rPr>
          <w:b/>
          <w:lang w:eastAsia="vi-VN"/>
        </w:rPr>
      </w:pPr>
      <w:r w:rsidRPr="00FD7477">
        <w:rPr>
          <w:b/>
          <w:lang w:eastAsia="vi-VN"/>
        </w:rPr>
        <w:t>1. Cao đẳng kế toán K59</w:t>
      </w:r>
    </w:p>
    <w:tbl>
      <w:tblPr>
        <w:tblW w:w="15452" w:type="dxa"/>
        <w:tblInd w:w="-274" w:type="dxa"/>
        <w:tblLayout w:type="fixed"/>
        <w:tblCellMar>
          <w:left w:w="0" w:type="dxa"/>
          <w:right w:w="0" w:type="dxa"/>
        </w:tblCellMar>
        <w:tblLook w:val="0000" w:firstRow="0" w:lastRow="0" w:firstColumn="0" w:lastColumn="0" w:noHBand="0" w:noVBand="0"/>
      </w:tblPr>
      <w:tblGrid>
        <w:gridCol w:w="622"/>
        <w:gridCol w:w="2781"/>
        <w:gridCol w:w="7938"/>
        <w:gridCol w:w="708"/>
        <w:gridCol w:w="1134"/>
        <w:gridCol w:w="2269"/>
      </w:tblGrid>
      <w:tr w:rsidR="00D32BF9" w:rsidRPr="00FD7477" w:rsidTr="006D38FC">
        <w:tc>
          <w:tcPr>
            <w:tcW w:w="6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STT</w:t>
            </w:r>
          </w:p>
        </w:tc>
        <w:tc>
          <w:tcPr>
            <w:tcW w:w="27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Tên môn học</w:t>
            </w:r>
          </w:p>
        </w:tc>
        <w:tc>
          <w:tcPr>
            <w:tcW w:w="79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Mục đích môn h</w:t>
            </w:r>
            <w:r w:rsidRPr="00FD7477">
              <w:rPr>
                <w:b/>
              </w:rPr>
              <w:t>ọ</w:t>
            </w:r>
            <w:r w:rsidRPr="00FD7477">
              <w:rPr>
                <w:b/>
                <w:lang w:val="vi-VN" w:eastAsia="vi-VN"/>
              </w:rPr>
              <w:t>c</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Số tín chỉ</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Lịch trình giảng dạy</w:t>
            </w:r>
          </w:p>
        </w:tc>
        <w:tc>
          <w:tcPr>
            <w:tcW w:w="226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Phương pháp đánh giá sinh viên</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1</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Kế toán quản trị</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pStyle w:val="BodyTextIndent"/>
              <w:spacing w:line="240" w:lineRule="auto"/>
              <w:ind w:left="142" w:right="142"/>
              <w:rPr>
                <w:color w:val="auto"/>
                <w:sz w:val="24"/>
                <w:szCs w:val="24"/>
                <w:lang w:val="en-US"/>
              </w:rPr>
            </w:pPr>
            <w:r w:rsidRPr="00FD7477">
              <w:rPr>
                <w:color w:val="auto"/>
                <w:sz w:val="24"/>
                <w:szCs w:val="24"/>
                <w:lang w:val="en-US"/>
              </w:rPr>
              <w:t>Học phần cung cấp các kiến thức một cách tổng quan hoạt động Kế toán quản trị, bao gồm: Lịch sử ra đời và phát triển của kế toán quản trị; các công cụ của kế toán quản trị trong việc hỗ trợ nhà quản trị phân tích và ra quyết định về hoạt động của doanh nghiệp.</w:t>
            </w:r>
          </w:p>
          <w:p w:rsidR="006D38FC" w:rsidRPr="00FD7477" w:rsidRDefault="006D38FC" w:rsidP="00FD7477">
            <w:pPr>
              <w:ind w:left="283" w:right="283" w:firstLine="720"/>
              <w:jc w:val="both"/>
              <w:rPr>
                <w:b/>
              </w:rPr>
            </w:pPr>
            <w:r w:rsidRPr="00FD7477">
              <w:t>Sau khi học xong học phần Kế toán quản trị sinh viên có thể vận dụng kiến thức để giải quyết các vấn đề liên quan đến hoạt động kế toán quản trị trong doanh nghiệp, phân tích vấn đề để đề xuất kế hoạch, chiến lược, quyết định kinh doanh cho doanh nghiệp.</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Kiểm tra thường xuyên</w:t>
            </w:r>
          </w:p>
          <w:p w:rsidR="006D38FC" w:rsidRPr="00FD7477" w:rsidRDefault="006D38FC" w:rsidP="00D32BF9">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Phân tích hoạt động kinh doanh</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pStyle w:val="BodyTextIndent"/>
              <w:spacing w:line="240" w:lineRule="auto"/>
              <w:rPr>
                <w:color w:val="auto"/>
                <w:sz w:val="24"/>
                <w:szCs w:val="24"/>
                <w:lang w:val="en-US"/>
              </w:rPr>
            </w:pPr>
            <w:r w:rsidRPr="00FD7477">
              <w:rPr>
                <w:color w:val="auto"/>
                <w:sz w:val="24"/>
                <w:szCs w:val="24"/>
              </w:rPr>
              <w:t>Học phần này trang bị cho sinh vên những kiến thức và phương pháp phân tích hoạt động kinh doanh trong doanh nghiệp bao gồm tình hình sản xuất doanh nghiệp, giá thành sản phẩm, tình hình sử dụng lao động và các vấn đề tài chính doanh nghiệp.</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Kiểm tra thường xuyên</w:t>
            </w:r>
          </w:p>
          <w:p w:rsidR="006D38FC" w:rsidRPr="00FD7477" w:rsidRDefault="006D38FC" w:rsidP="00D32BF9">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Kế toán hành chính sự nghiệp</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FD7477">
            <w:pPr>
              <w:jc w:val="both"/>
            </w:pPr>
            <w:r w:rsidRPr="00FD7477">
              <w:t xml:space="preserve">         </w:t>
            </w:r>
            <w:r w:rsidR="006D38FC" w:rsidRPr="00FD7477">
              <w:t>Học phần Kế toán hành chính sự nghiệp (HCSN) cung cấp cho sinh viên kiến thức chuyên ngành về các vấn đề kế toán trong các đơn vị hành chính sự nghiệp.</w:t>
            </w:r>
          </w:p>
          <w:p w:rsidR="006D38FC" w:rsidRPr="00FD7477" w:rsidRDefault="006D38FC" w:rsidP="00FD7477">
            <w:pPr>
              <w:pStyle w:val="BodyTextIndent"/>
              <w:spacing w:line="240" w:lineRule="auto"/>
              <w:rPr>
                <w:color w:val="auto"/>
                <w:sz w:val="24"/>
                <w:szCs w:val="24"/>
                <w:lang w:val="en-US"/>
              </w:rPr>
            </w:pPr>
            <w:r w:rsidRPr="00FD7477">
              <w:rPr>
                <w:color w:val="auto"/>
                <w:sz w:val="24"/>
                <w:szCs w:val="24"/>
              </w:rPr>
              <w:t>Sau khi học xong, sinh viên có khả năng vận dụng tổng hợp kiến thức đã được học vào phân tích tình hình sản xuất kinh doanh, tình hình tổ chức công tác tài chính kế toán, đánh giá hoạt động sản xuất kinh doanh và đề xuất những giải pháp nhằm giải quyết có hiệu quả những vấn đề được đặt ra trong quá trình thực hiện công tác tài chính kế toán của đơn vị thực tập.</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4</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Kế toán ngân hàng</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pStyle w:val="BodyTextIndent"/>
              <w:spacing w:line="240" w:lineRule="auto"/>
              <w:ind w:firstLine="0"/>
              <w:rPr>
                <w:color w:val="auto"/>
                <w:sz w:val="24"/>
                <w:szCs w:val="24"/>
                <w:lang w:val="en-US"/>
              </w:rPr>
            </w:pPr>
            <w:r w:rsidRPr="00FD7477">
              <w:rPr>
                <w:color w:val="auto"/>
                <w:sz w:val="24"/>
                <w:szCs w:val="24"/>
              </w:rPr>
              <w:t>Học phần nhằm trang bị kiến thức tổng quan về kế toán ngân hàng; Hoạt động ngân quỹ;  Hoạt động kinh doanh và đầu tư chứng khoán; Hoạt động huy động vốn, hoạt động tín dụng; Hoạt động thanh toán qua ngân hàng</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Kiểm tra thường xuyên</w:t>
            </w:r>
          </w:p>
          <w:p w:rsidR="006D38FC" w:rsidRPr="00FD7477" w:rsidRDefault="006D38FC" w:rsidP="00D32BF9">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5</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r w:rsidRPr="00FD7477">
              <w:t>Kế toán chi phí</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D32BF9" w:rsidP="00FD7477">
            <w:pPr>
              <w:pStyle w:val="BodyTextIndent"/>
              <w:spacing w:line="240" w:lineRule="auto"/>
              <w:ind w:firstLine="0"/>
              <w:rPr>
                <w:color w:val="auto"/>
                <w:sz w:val="24"/>
                <w:szCs w:val="24"/>
                <w:lang w:val="en-US"/>
              </w:rPr>
            </w:pPr>
            <w:r w:rsidRPr="00FD7477">
              <w:rPr>
                <w:color w:val="auto"/>
                <w:sz w:val="24"/>
                <w:szCs w:val="24"/>
              </w:rPr>
              <w:t xml:space="preserve">      </w:t>
            </w:r>
            <w:r w:rsidR="006D38FC" w:rsidRPr="00FD7477">
              <w:rPr>
                <w:color w:val="auto"/>
                <w:sz w:val="24"/>
                <w:szCs w:val="24"/>
              </w:rPr>
              <w:t xml:space="preserve">Nội dung của học phần này bao gồm những kiến thức cơ bản về bản chất, </w:t>
            </w:r>
            <w:r w:rsidR="006D38FC" w:rsidRPr="00FD7477">
              <w:rPr>
                <w:color w:val="auto"/>
                <w:sz w:val="24"/>
                <w:szCs w:val="24"/>
              </w:rPr>
              <w:lastRenderedPageBreak/>
              <w:t xml:space="preserve">chức năng, nội dung và phương pháp của kế toán chi phí, về phân loại chi phí, qui trình kế toán tập hợp chi phí sản xuất và tính giá thành sản phẩm theo các mô hình kế toán chi phí sản xuất và tính giá thành theo chi phí thực tế; </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lastRenderedPageBreak/>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jc w:val="center"/>
            </w:pPr>
            <w:r w:rsidRPr="00FD7477">
              <w:t>Kỳ 1</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Kiểm tra thường xuyên</w:t>
            </w:r>
          </w:p>
          <w:p w:rsidR="006D38FC" w:rsidRPr="00FD7477" w:rsidRDefault="006D38FC" w:rsidP="006D38FC">
            <w:pPr>
              <w:jc w:val="center"/>
            </w:pPr>
            <w:r w:rsidRPr="00FD7477">
              <w:lastRenderedPageBreak/>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lastRenderedPageBreak/>
              <w:t>6</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r w:rsidRPr="00FD7477">
              <w:t>Tin học kế toán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FD7477">
            <w:pPr>
              <w:pStyle w:val="BodyTextIndent"/>
              <w:spacing w:line="240" w:lineRule="auto"/>
              <w:rPr>
                <w:color w:val="auto"/>
                <w:sz w:val="24"/>
                <w:szCs w:val="24"/>
                <w:lang w:val="en-US"/>
              </w:rPr>
            </w:pPr>
            <w:r w:rsidRPr="00FD7477">
              <w:rPr>
                <w:color w:val="auto"/>
                <w:sz w:val="24"/>
                <w:szCs w:val="24"/>
              </w:rPr>
              <w:t>Nội dung học phần được thể hiện trong 07 chương với các nội dung cơ bản nghiên cứu khái quát về hệ thống thông tin kế toán, nghiên cứu công tác tổ chức dữ liệu kế toán trong điều kiện ứng dụng Excel, n</w:t>
            </w:r>
            <w:r w:rsidRPr="00FD7477">
              <w:rPr>
                <w:color w:val="auto"/>
                <w:spacing w:val="-6"/>
                <w:sz w:val="24"/>
                <w:szCs w:val="24"/>
              </w:rPr>
              <w:t>ghiên cứu phương pháp lập các bảng biểu, sổ, báo cáo kế toán tài chính bằng phần mềm bảng tính Excel trong điều kiện áp dụng hình thức kế toán Nhật ký chung</w:t>
            </w:r>
            <w:r w:rsidRPr="00FD7477">
              <w:rPr>
                <w:color w:val="auto"/>
                <w:sz w:val="24"/>
                <w:szCs w:val="24"/>
              </w:rPr>
              <w:t>.</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jc w:val="center"/>
            </w:pPr>
            <w:r w:rsidRPr="00FD7477">
              <w:t>Kỳ 1</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Kiểm tra thường xuyên</w:t>
            </w:r>
          </w:p>
          <w:p w:rsidR="006D38FC" w:rsidRPr="00FD7477" w:rsidRDefault="006D38FC" w:rsidP="006D38FC">
            <w:pPr>
              <w:jc w:val="center"/>
            </w:pPr>
            <w:r w:rsidRPr="00FD7477">
              <w:t xml:space="preserve">Thi </w:t>
            </w:r>
            <w:r w:rsidRPr="00FD7477">
              <w:t>thực hành</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7</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both"/>
            </w:pPr>
            <w:r w:rsidRPr="00FD7477">
              <w:t>Môn tự chọn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FD7477">
            <w:pPr>
              <w:pStyle w:val="BodyTextIndent"/>
              <w:spacing w:line="240" w:lineRule="auto"/>
              <w:rPr>
                <w:color w:val="auto"/>
                <w:sz w:val="24"/>
                <w:szCs w:val="24"/>
                <w:lang w:val="en-US"/>
              </w:rPr>
            </w:pP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jc w:val="center"/>
            </w:pP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both"/>
            </w:pPr>
            <w:r w:rsidRPr="00FD7477">
              <w:t>Tiếng Anh chuyên ngành</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D32BF9" w:rsidP="00FD7477">
            <w:pPr>
              <w:pStyle w:val="BodyTextIndent"/>
              <w:spacing w:line="240" w:lineRule="auto"/>
              <w:ind w:firstLine="0"/>
              <w:rPr>
                <w:color w:val="auto"/>
                <w:sz w:val="24"/>
                <w:szCs w:val="24"/>
                <w:lang w:val="en-US"/>
              </w:rPr>
            </w:pPr>
            <w:r w:rsidRPr="00FD7477">
              <w:rPr>
                <w:bCs/>
                <w:color w:val="auto"/>
                <w:sz w:val="24"/>
                <w:szCs w:val="24"/>
                <w:lang w:val="pt-BR"/>
              </w:rPr>
              <w:t xml:space="preserve">        </w:t>
            </w:r>
            <w:r w:rsidR="006D38FC" w:rsidRPr="00FD7477">
              <w:rPr>
                <w:bCs/>
                <w:color w:val="auto"/>
                <w:sz w:val="24"/>
                <w:szCs w:val="24"/>
                <w:lang w:val="pt-BR"/>
              </w:rPr>
              <w:t>Sinh viên hiểu được một lượng từ vựng, thuật ngữ liên quan đến chuyên ngành kế toán, thông qua các các bài học có các chủ điểm như: Kế toán, Kiểm toán, Kế toán thuế, Kế toán quản trị, Báo cáo tài chính...</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jc w:val="center"/>
            </w:pPr>
            <w:r w:rsidRPr="00FD7477">
              <w:t>Kỳ 1</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Kiểm tra thường xuyên</w:t>
            </w:r>
          </w:p>
          <w:p w:rsidR="006D38FC" w:rsidRPr="00FD7477" w:rsidRDefault="006D38FC" w:rsidP="006D38FC">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both"/>
            </w:pPr>
            <w:r w:rsidRPr="00FD7477">
              <w:t>Thị trường chứng khoán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FD7477">
            <w:pPr>
              <w:pStyle w:val="BodyTextIndent"/>
              <w:spacing w:line="240" w:lineRule="auto"/>
              <w:ind w:firstLine="0"/>
              <w:rPr>
                <w:color w:val="auto"/>
                <w:sz w:val="24"/>
                <w:szCs w:val="24"/>
                <w:lang w:val="en-US"/>
              </w:rPr>
            </w:pPr>
            <w:r w:rsidRPr="00FD7477">
              <w:rPr>
                <w:color w:val="auto"/>
                <w:sz w:val="24"/>
                <w:szCs w:val="24"/>
              </w:rPr>
              <w:t xml:space="preserve"> </w:t>
            </w:r>
            <w:r w:rsidR="00D32BF9" w:rsidRPr="00FD7477">
              <w:rPr>
                <w:color w:val="auto"/>
                <w:sz w:val="24"/>
                <w:szCs w:val="24"/>
              </w:rPr>
              <w:t xml:space="preserve">       </w:t>
            </w:r>
            <w:r w:rsidRPr="00FD7477">
              <w:rPr>
                <w:color w:val="auto"/>
                <w:sz w:val="24"/>
                <w:szCs w:val="24"/>
              </w:rPr>
              <w:t>Học phần nhằm trang bị kiến thức tổng quan về thị trường tài chính và thị trường chứng khoán; Hàng hóa của thị trường chứng khoán; Phương pháp định giá chứng khoán; Các nghiệp vụ chính trên thị trường chứng khoán.</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jc w:val="center"/>
            </w:pPr>
            <w:r w:rsidRPr="00FD7477">
              <w:t>Kỳ 1</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Kiểm tra thường xuyên</w:t>
            </w:r>
          </w:p>
          <w:p w:rsidR="006D38FC" w:rsidRPr="00FD7477" w:rsidRDefault="006D38FC" w:rsidP="006D38FC">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6D38FC">
            <w:pPr>
              <w:jc w:val="center"/>
            </w:pPr>
            <w:r w:rsidRPr="00FD7477">
              <w:t>8</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both"/>
            </w:pPr>
            <w:r w:rsidRPr="00FD7477">
              <w:t>Kế toán máy</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D32BF9" w:rsidP="00FD7477">
            <w:pPr>
              <w:pStyle w:val="BodyTextIndent"/>
              <w:spacing w:line="240" w:lineRule="auto"/>
              <w:ind w:firstLine="0"/>
              <w:rPr>
                <w:color w:val="auto"/>
                <w:sz w:val="24"/>
                <w:szCs w:val="24"/>
                <w:lang w:val="en-US"/>
              </w:rPr>
            </w:pPr>
            <w:r w:rsidRPr="00FD7477">
              <w:rPr>
                <w:color w:val="auto"/>
                <w:sz w:val="24"/>
                <w:szCs w:val="24"/>
              </w:rPr>
              <w:t xml:space="preserve">           </w:t>
            </w:r>
            <w:r w:rsidR="006D38FC" w:rsidRPr="00FD7477">
              <w:rPr>
                <w:color w:val="auto"/>
                <w:sz w:val="24"/>
                <w:szCs w:val="24"/>
              </w:rPr>
              <w:t>Nội dung của  học phần chủ yếu đề cập đến những vấn đề cơ bản về phần mềm kế toán, trình bày các vấn đề về thiết lập thông tin về hệ thống, nhập số dư ban đầu theo tài khoản ngân hàng, vật tư hàng hóa, đối tượng tập hợp chi phí, ngoại tệ…, hướng dẫn quy trình hạch toán kế toán trên phần mềm, hướng dẫn tổ chức và mã hóa thông tin và quản trị dữ liệu kế toán</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Kỳ 2</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Kiểm tra thường xuyên</w:t>
            </w:r>
          </w:p>
          <w:p w:rsidR="006D38FC" w:rsidRPr="00FD7477" w:rsidRDefault="006D38FC" w:rsidP="006D38FC">
            <w:pPr>
              <w:jc w:val="center"/>
            </w:pPr>
            <w:r w:rsidRPr="00FD7477">
              <w:t xml:space="preserve">Thi thực hành </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6D38FC">
            <w:pPr>
              <w:jc w:val="center"/>
            </w:pPr>
            <w:r w:rsidRPr="00FD7477">
              <w:t>9</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both"/>
            </w:pPr>
            <w:r w:rsidRPr="00FD7477">
              <w:t>Thực tập tốt nghiệp</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D32BF9" w:rsidP="00FD7477">
            <w:pPr>
              <w:jc w:val="both"/>
              <w:rPr>
                <w:lang w:val="de-DE"/>
              </w:rPr>
            </w:pPr>
            <w:r w:rsidRPr="00FD7477">
              <w:rPr>
                <w:lang w:val="de-DE"/>
              </w:rPr>
              <w:t xml:space="preserve">         </w:t>
            </w:r>
            <w:r w:rsidR="006D38FC" w:rsidRPr="00FD7477">
              <w:rPr>
                <w:lang w:val="de-DE"/>
              </w:rPr>
              <w:t>Mục tiêu nhằm tiếp cận thực tiễn công tác kế toán tại các doanh nghiệp, trên cơ sở đó rèn luyện cho sinh viên phương pháp nghiên cứu chuyên sâu về lĩnh một phần hành kế toán cụ thể và rèn luyện kỹ năng phương pháp làm việc thực tiễn trong công tác kế toán.</w:t>
            </w:r>
          </w:p>
          <w:p w:rsidR="006D38FC" w:rsidRPr="00FD7477" w:rsidRDefault="006D38FC" w:rsidP="00FD7477">
            <w:pPr>
              <w:pStyle w:val="BodyTextIndent"/>
              <w:spacing w:line="240" w:lineRule="auto"/>
              <w:rPr>
                <w:color w:val="auto"/>
                <w:sz w:val="24"/>
                <w:szCs w:val="24"/>
                <w:lang w:val="en-US"/>
              </w:rPr>
            </w:pP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5</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Kỳ 2</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Thi vấn đáp</w:t>
            </w:r>
          </w:p>
        </w:tc>
      </w:tr>
      <w:tr w:rsidR="00D32BF9" w:rsidRPr="00FD7477" w:rsidTr="006D38FC">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both"/>
              <w:rPr>
                <w:i/>
                <w:iCs/>
              </w:rPr>
            </w:pPr>
            <w:r w:rsidRPr="00FD7477">
              <w:rPr>
                <w:i/>
                <w:iCs/>
              </w:rPr>
              <w:t>Khóa luận TN hoặc các học phần thay thế KLTN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FD7477">
            <w:pPr>
              <w:pStyle w:val="BodyTextIndent"/>
              <w:spacing w:line="240" w:lineRule="auto"/>
              <w:rPr>
                <w:color w:val="auto"/>
                <w:sz w:val="24"/>
                <w:szCs w:val="24"/>
                <w:lang w:val="en-US"/>
              </w:rPr>
            </w:pP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6D38FC" w:rsidRPr="00FD7477" w:rsidRDefault="006D38FC" w:rsidP="006D38FC">
            <w:pPr>
              <w:jc w:val="center"/>
            </w:pP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p>
        </w:tc>
      </w:tr>
      <w:tr w:rsidR="00D32BF9" w:rsidRPr="00FD7477" w:rsidTr="006D38FC">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6D38FC">
            <w:pPr>
              <w:jc w:val="center"/>
            </w:pPr>
            <w:r w:rsidRPr="00FD7477">
              <w:t>10</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r w:rsidRPr="00FD7477">
              <w:t>Chuyên đề kế toán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FD7477">
            <w:pPr>
              <w:pStyle w:val="BodyTextIndent"/>
              <w:spacing w:line="240" w:lineRule="auto"/>
              <w:rPr>
                <w:color w:val="auto"/>
                <w:sz w:val="24"/>
                <w:szCs w:val="24"/>
                <w:lang w:val="en-US"/>
              </w:rPr>
            </w:pPr>
            <w:r w:rsidRPr="00FD7477">
              <w:rPr>
                <w:rFonts w:eastAsia="Calibri"/>
                <w:color w:val="auto"/>
                <w:sz w:val="24"/>
                <w:szCs w:val="24"/>
                <w:u w:color="000000"/>
                <w:bdr w:val="nil"/>
                <w:lang w:val="nl-NL" w:eastAsia="vi-VN"/>
              </w:rPr>
              <w:t xml:space="preserve">Học phần này nhằm trang bị cho sinh viên những kiến thức cơ bản trong nghiên cứu và viết một chuyên đề kế toán về các lĩnh vực: Kế toán vốn bằng </w:t>
            </w:r>
            <w:r w:rsidRPr="00FD7477">
              <w:rPr>
                <w:color w:val="auto"/>
                <w:sz w:val="24"/>
                <w:szCs w:val="24"/>
              </w:rPr>
              <w:t>tiền, kế toán tài sản cố định, kế toán hàng tồn kho, kế toán tiền lương và các khoản trích theo lương, kế toán bán hàng, xác định kết quả kinh doanh...</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6D38FC" w:rsidRPr="00FD7477" w:rsidRDefault="006D38FC" w:rsidP="006D38FC">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jc w:val="center"/>
            </w:pPr>
            <w:r w:rsidRPr="00FD7477">
              <w:t>Kỳ 2</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Kiểm tra thường xuyên</w:t>
            </w:r>
          </w:p>
          <w:p w:rsidR="006D38FC" w:rsidRPr="00FD7477" w:rsidRDefault="006D38FC" w:rsidP="006D38FC">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6D38FC">
            <w:pPr>
              <w:jc w:val="center"/>
            </w:pPr>
            <w:r w:rsidRPr="00FD7477">
              <w:t>11</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r w:rsidRPr="00FD7477">
              <w:t>Tổ chức công tác kế toán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jc w:val="both"/>
              <w:rPr>
                <w:lang w:val="de-DE"/>
              </w:rPr>
            </w:pPr>
            <w:r w:rsidRPr="00FD7477">
              <w:rPr>
                <w:lang w:val="de-DE"/>
              </w:rPr>
              <w:t>Tổ chức công tác kế toán cung cấp cho sinh viên những kiến thức cơ bản bao gồm: Tổ chức bộ máy và người làm kế toán; Tổ chức thực hiện chế độ chứng từ kế toán; Tổ chức vận dụng hệ thống tài khoản và xây dựng quy trình hạch toán; Tổ chức thực hiện chế độ sổ kế toán; Tổ chức thực hiện chế độ báo cáo kế toán; Tổ chức thực hiện chế độ kiểm tra kế toán; Tổ chức thực hiện chế độ kiểm kê tài sản; Tổ chức thực hiện chế độ lưu trữ tài liệu kế toán;</w:t>
            </w:r>
          </w:p>
          <w:p w:rsidR="006D38FC" w:rsidRPr="00FD7477" w:rsidRDefault="006D38FC" w:rsidP="006D38FC">
            <w:pPr>
              <w:pStyle w:val="BodyTextIndent"/>
              <w:spacing w:line="240" w:lineRule="auto"/>
              <w:rPr>
                <w:color w:val="auto"/>
                <w:sz w:val="24"/>
                <w:szCs w:val="24"/>
                <w:lang w:val="en-US"/>
              </w:rPr>
            </w:pP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lastRenderedPageBreak/>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2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Kiểm tra thường xuyên</w:t>
            </w:r>
          </w:p>
          <w:p w:rsidR="006D38FC" w:rsidRPr="00FD7477" w:rsidRDefault="006D38FC" w:rsidP="006D38FC">
            <w:pPr>
              <w:jc w:val="center"/>
            </w:pPr>
            <w:r w:rsidRPr="00FD7477">
              <w:t>Thi viết cuối kỳ</w:t>
            </w:r>
          </w:p>
        </w:tc>
      </w:tr>
    </w:tbl>
    <w:p w:rsidR="00E65C4C" w:rsidRPr="00FD7477" w:rsidRDefault="00E65C4C" w:rsidP="006D38FC">
      <w:pPr>
        <w:rPr>
          <w:b/>
          <w:lang w:eastAsia="vi-VN"/>
        </w:rPr>
      </w:pPr>
      <w:r w:rsidRPr="00FD7477">
        <w:rPr>
          <w:b/>
          <w:lang w:eastAsia="vi-VN"/>
        </w:rPr>
        <w:lastRenderedPageBreak/>
        <w:t>2. Đại học kế toán K59</w:t>
      </w:r>
    </w:p>
    <w:tbl>
      <w:tblPr>
        <w:tblW w:w="15310" w:type="dxa"/>
        <w:tblInd w:w="-274" w:type="dxa"/>
        <w:tblLayout w:type="fixed"/>
        <w:tblCellMar>
          <w:left w:w="0" w:type="dxa"/>
          <w:right w:w="0" w:type="dxa"/>
        </w:tblCellMar>
        <w:tblLook w:val="0000" w:firstRow="0" w:lastRow="0" w:firstColumn="0" w:lastColumn="0" w:noHBand="0" w:noVBand="0"/>
      </w:tblPr>
      <w:tblGrid>
        <w:gridCol w:w="622"/>
        <w:gridCol w:w="2781"/>
        <w:gridCol w:w="7938"/>
        <w:gridCol w:w="709"/>
        <w:gridCol w:w="1134"/>
        <w:gridCol w:w="2126"/>
      </w:tblGrid>
      <w:tr w:rsidR="00D32BF9" w:rsidRPr="00FD7477" w:rsidTr="006D38FC">
        <w:tc>
          <w:tcPr>
            <w:tcW w:w="6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STT</w:t>
            </w:r>
          </w:p>
        </w:tc>
        <w:tc>
          <w:tcPr>
            <w:tcW w:w="27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Tên môn học</w:t>
            </w:r>
          </w:p>
        </w:tc>
        <w:tc>
          <w:tcPr>
            <w:tcW w:w="79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Mục đích môn h</w:t>
            </w:r>
            <w:r w:rsidRPr="00FD7477">
              <w:rPr>
                <w:b/>
              </w:rPr>
              <w:t>ọ</w:t>
            </w:r>
            <w:r w:rsidRPr="00FD7477">
              <w:rPr>
                <w:b/>
                <w:lang w:val="vi-VN" w:eastAsia="vi-VN"/>
              </w:rPr>
              <w:t>c</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Số tín chỉ</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Lịch trình giảng dạy</w:t>
            </w:r>
          </w:p>
        </w:tc>
        <w:tc>
          <w:tcPr>
            <w:tcW w:w="21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Phương pháp đánh giá sinh viên</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1</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Tiếng Anh chuyên ngành 2</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ind w:left="-57" w:firstLine="417"/>
              <w:jc w:val="both"/>
              <w:rPr>
                <w:lang w:val="de-DE"/>
              </w:rPr>
            </w:pPr>
            <w:r w:rsidRPr="00FD7477">
              <w:rPr>
                <w:bCs/>
                <w:lang w:val="pt-BR"/>
              </w:rPr>
              <w:t>Sinh viên hiểu một lượng từ vựng, thuật ngữ liên quan đến chuyên ngành kế toán, thông qua các các bài học có các chủ điểm như: Kế toán, Các giả định và nguyên lý kế toán, Khấu hao, Bảng cân đối kế toán, Kế toán chi phí, Tỷ giá hối đoái, Chỉ số tài chính.</w:t>
            </w:r>
          </w:p>
          <w:p w:rsidR="006D38FC" w:rsidRPr="00FD7477" w:rsidRDefault="006D38FC" w:rsidP="00FD7477">
            <w:pPr>
              <w:jc w:val="both"/>
            </w:pPr>
            <w:r w:rsidRPr="00FD7477">
              <w:rPr>
                <w:lang w:val="es-ES"/>
              </w:rPr>
              <w:t xml:space="preserve"> </w:t>
            </w:r>
            <w:r w:rsidR="00D32BF9" w:rsidRPr="00FD7477">
              <w:rPr>
                <w:lang w:val="es-ES"/>
              </w:rPr>
              <w:t xml:space="preserve">      </w:t>
            </w:r>
            <w:r w:rsidRPr="00FD7477">
              <w:rPr>
                <w:lang w:val="es-ES"/>
              </w:rPr>
              <w:t xml:space="preserve">Rèn luyện kỹ năng đọc hiểu kết hợp với các kỹ năng nghe, nói, viết Tiếng Anh thông qua việc thực hiện các bài tập cụ thể. </w:t>
            </w:r>
            <w:r w:rsidRPr="00FD7477">
              <w:t>Giúp sinh viên vận dụng kiến thức đã học để thực hành thảo luận, chia sẻ thông tin, tiếp cận các lĩnh vực kinh tế, đặc biệt là chuyên ngành tài chính, kế toán</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Tin học kế toán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FD7477">
            <w:pPr>
              <w:jc w:val="both"/>
              <w:rPr>
                <w:lang w:val="de-DE"/>
              </w:rPr>
            </w:pPr>
            <w:r w:rsidRPr="00FD7477">
              <w:rPr>
                <w:lang w:val="de-DE"/>
              </w:rPr>
              <w:t xml:space="preserve">        </w:t>
            </w:r>
            <w:r w:rsidR="006D38FC" w:rsidRPr="00FD7477">
              <w:rPr>
                <w:lang w:val="de-DE"/>
              </w:rPr>
              <w:t xml:space="preserve">Học phần trang bị những kiến thức cơ bản và toàn diện về kiến thức MS Excel cho sinh viên chuyên ngành kế toán, giúp sinh viên hình dung được phần lớn công việc của một kế toán tổng hợp tại một công ty cần làm những gì và việc tạo lập một file kế toán excel như thế nào. Cụ thể là vận dùng phần mềm Microsoft Excel để thực hiện các công tác kế toán và theo dõi toàn bộ tình hình kế toán phát sinh trong đơn vị.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 xml:space="preserve">Thi </w:t>
            </w:r>
            <w:r w:rsidRPr="00FD7477">
              <w:t>thực hành</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rPr>
                <w:iCs/>
              </w:rPr>
              <w:t>Kế toán doanh nghiệp vừa và nhỏ</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FD7477">
            <w:pPr>
              <w:jc w:val="both"/>
            </w:pPr>
            <w:r w:rsidRPr="00FD7477">
              <w:t xml:space="preserve">          </w:t>
            </w:r>
            <w:r w:rsidR="006D38FC" w:rsidRPr="00FD7477">
              <w:t>Học phần trang bị kiến thức tổng quan về kế toán trong các doanh nghiệp vừa và nhỏ, bao gồm: Hệ thống tài khoản kế toán, Hệ thống báo cáo tài chính, chế độ chứng từ kế toán, chế độ sổ kế toán.</w:t>
            </w:r>
          </w:p>
          <w:p w:rsidR="006D38FC" w:rsidRPr="00FD7477" w:rsidRDefault="006D38FC" w:rsidP="00FD7477">
            <w:pPr>
              <w:pStyle w:val="BodyTextIndent"/>
              <w:spacing w:line="240" w:lineRule="auto"/>
              <w:rPr>
                <w:color w:val="auto"/>
                <w:sz w:val="24"/>
                <w:szCs w:val="24"/>
                <w:lang w:val="en-US"/>
              </w:rPr>
            </w:pPr>
            <w:r w:rsidRPr="00FD7477">
              <w:rPr>
                <w:color w:val="auto"/>
                <w:sz w:val="24"/>
                <w:szCs w:val="24"/>
              </w:rPr>
              <w:t>Học phần giúp sinh viên biết vận dụng kiến thức để giải quyết các vấn đề liên quan hoạt động kế toán trong loại hình doanh nghiệp vừa và nhỏ</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rPr>
                <w:lang w:val="vi-VN"/>
              </w:rPr>
            </w:pPr>
            <w:r w:rsidRPr="00FD7477">
              <w:rPr>
                <w:lang w:val="vi-VN"/>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4</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Kế toán hành chính sự nghiệp</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FD7477">
            <w:pPr>
              <w:pStyle w:val="BodyTextIndent"/>
              <w:spacing w:line="240" w:lineRule="auto"/>
              <w:ind w:firstLine="0"/>
              <w:rPr>
                <w:color w:val="auto"/>
                <w:sz w:val="24"/>
                <w:szCs w:val="24"/>
                <w:lang w:val="en-US"/>
              </w:rPr>
            </w:pPr>
            <w:r w:rsidRPr="00FD7477">
              <w:rPr>
                <w:color w:val="auto"/>
                <w:sz w:val="24"/>
                <w:szCs w:val="24"/>
              </w:rPr>
              <w:t xml:space="preserve">           </w:t>
            </w:r>
            <w:r w:rsidR="006D38FC" w:rsidRPr="00FD7477">
              <w:rPr>
                <w:color w:val="auto"/>
                <w:sz w:val="24"/>
                <w:szCs w:val="24"/>
              </w:rPr>
              <w:t>Kế toán hành chính sự nghiệp cung cấp cho sinh viên kiến thức về các vấn đề về kế toán tài chính trong các đơn vị hành chính sự nghiệp bao gồm: Khái quát chung về công tác kế toán trong các đơn vị hành chính sự nghiệp; Kế toán vốn bằng tiền, nguyên liệu, vật liệu, sản phẩm, hàng hóa; Kế toán tài sản cố định; Kế toán các khoản thanh toán; Kế toán các khoản thu chi trong đơn vị hành chính sự nghiệp; Báo cáo kế toán trong đơn vị hành chính sự nghiệp.</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5</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Kế toán thuế</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FD7477">
            <w:pPr>
              <w:jc w:val="both"/>
              <w:rPr>
                <w:lang w:val="de-DE"/>
              </w:rPr>
            </w:pPr>
            <w:r w:rsidRPr="00FD7477">
              <w:rPr>
                <w:bCs/>
                <w:lang w:val="de-DE"/>
              </w:rPr>
              <w:t xml:space="preserve">          </w:t>
            </w:r>
            <w:r w:rsidR="006D38FC" w:rsidRPr="00FD7477">
              <w:rPr>
                <w:bCs/>
                <w:lang w:val="de-DE"/>
              </w:rPr>
              <w:t>Học phần nhằm cung cấp kiến thức tổng hợp về các loại thuế cơ bản và cách thực hiện báo cáo thuế tương ứng trong doanh nghiệp.</w:t>
            </w:r>
          </w:p>
          <w:p w:rsidR="006D38FC" w:rsidRPr="00FD7477" w:rsidRDefault="006D38FC" w:rsidP="00FD7477">
            <w:pPr>
              <w:pStyle w:val="BodyTextIndent"/>
              <w:spacing w:line="240" w:lineRule="auto"/>
              <w:rPr>
                <w:color w:val="auto"/>
                <w:sz w:val="24"/>
                <w:szCs w:val="24"/>
                <w:lang w:val="en-US"/>
              </w:rPr>
            </w:pPr>
            <w:r w:rsidRPr="00FD7477">
              <w:rPr>
                <w:bCs/>
                <w:color w:val="auto"/>
                <w:sz w:val="24"/>
                <w:szCs w:val="24"/>
              </w:rPr>
              <w:t>Học phần giúp sinh viên có kiến thức tổng hợp về thông tin thuế, cách lập báo cáo thuế và hoạt động kế toán liên quan thuế.</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6</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rPr>
                <w:lang w:val="vi-VN"/>
              </w:rPr>
            </w:pPr>
            <w:r w:rsidRPr="00FD7477">
              <w:rPr>
                <w:iCs/>
                <w:lang w:val="vi-VN"/>
              </w:rPr>
              <w:t>Phân tích báo cáo tài chính</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FD7477">
            <w:pPr>
              <w:pStyle w:val="BodyTextIndent"/>
              <w:spacing w:line="240" w:lineRule="auto"/>
              <w:ind w:firstLine="0"/>
              <w:rPr>
                <w:color w:val="auto"/>
                <w:sz w:val="24"/>
                <w:szCs w:val="24"/>
                <w:lang w:val="en-US"/>
              </w:rPr>
            </w:pPr>
            <w:r w:rsidRPr="00FD7477">
              <w:rPr>
                <w:color w:val="auto"/>
                <w:sz w:val="24"/>
                <w:szCs w:val="24"/>
              </w:rPr>
              <w:t xml:space="preserve">          </w:t>
            </w:r>
            <w:r w:rsidR="006D38FC" w:rsidRPr="00FD7477">
              <w:rPr>
                <w:color w:val="auto"/>
                <w:sz w:val="24"/>
                <w:szCs w:val="24"/>
              </w:rPr>
              <w:t>Tổng quan về báo cáo tài chính; Các nội dung phân tích tài chính, bao gồm các cách thức cơ bản phân tích báo cáo tài chính, phân tích tỷ số tài chính theo các nhóm,... Ngoài ra học phần còn trang bị kiến thức ứng dụng phân tích báo cáo tài chính của doanh nghiệp</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D32BF9">
            <w:pPr>
              <w:jc w:val="center"/>
            </w:pPr>
            <w:r w:rsidRPr="00FD7477">
              <w:lastRenderedPageBreak/>
              <w:t>7</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Kế toán quản trị</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pStyle w:val="BodyTextIndent"/>
              <w:spacing w:line="240" w:lineRule="auto"/>
              <w:rPr>
                <w:color w:val="auto"/>
                <w:sz w:val="24"/>
                <w:szCs w:val="24"/>
                <w:lang w:val="en-US"/>
              </w:rPr>
            </w:pPr>
            <w:r w:rsidRPr="00FD7477">
              <w:rPr>
                <w:color w:val="auto"/>
                <w:sz w:val="24"/>
                <w:szCs w:val="24"/>
              </w:rPr>
              <w:t>Học phần trang bị kiến thức tổng quan về kế toán quản trị, bao gồm: Lịch sử hình thành, phát triển của kế toán quản trị; Phân loại chi phí trong doanh nghiệp; Phân tích mối quan hệ chi phí – sản lượng – lợi nhuận; Lập dự toán sản xuất kinh doanh; Lựa chọn thông tin trong việc ra quyết định ngắn hạn; Lựa chọn thông tin trong việc ra quyết định dài hạn.</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D32BF9">
            <w:pPr>
              <w:jc w:val="center"/>
            </w:pPr>
            <w:r w:rsidRPr="00FD7477">
              <w:t>8</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Kiểm toán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jc w:val="both"/>
              <w:rPr>
                <w:lang w:val="de-DE"/>
              </w:rPr>
            </w:pPr>
            <w:r w:rsidRPr="00FD7477">
              <w:rPr>
                <w:lang w:val="de-DE"/>
              </w:rPr>
              <w:t xml:space="preserve">    </w:t>
            </w:r>
            <w:r w:rsidR="00D32BF9" w:rsidRPr="00FD7477">
              <w:rPr>
                <w:lang w:val="de-DE"/>
              </w:rPr>
              <w:t xml:space="preserve">    </w:t>
            </w:r>
            <w:r w:rsidRPr="00FD7477">
              <w:rPr>
                <w:lang w:val="de-DE"/>
              </w:rPr>
              <w:t xml:space="preserve">  Học phần trang bị cho sinh viên những kiến thức cơ bản về kiểm toán như: Nắm và hiểu rõ các thuật ngữ và khái niệm chủ yếu trong kiểm toán và những vấn đề liên quan đến các thuật ngữ, khái niệm đó và việc vận dụng các khái niệm vào trong công tác kiểm toán; Nắm được nội dung cơ bản về quy trình và phương pháp kiểm toán, nội dung tổ chức và quản lý hoạt động kiểm toán.</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D32BF9">
            <w:pPr>
              <w:jc w:val="center"/>
            </w:pPr>
            <w:r w:rsidRPr="00FD7477">
              <w:t>9</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Phần mềm kế toán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pStyle w:val="BodyTextIndent"/>
              <w:spacing w:line="240" w:lineRule="auto"/>
              <w:rPr>
                <w:color w:val="auto"/>
                <w:sz w:val="24"/>
                <w:szCs w:val="24"/>
                <w:lang w:val="en-US"/>
              </w:rPr>
            </w:pPr>
            <w:r w:rsidRPr="00FD7477">
              <w:rPr>
                <w:bCs/>
                <w:color w:val="auto"/>
                <w:sz w:val="24"/>
                <w:szCs w:val="24"/>
              </w:rPr>
              <w:t>Học phần trang bị sinh viên những kiến thức cơ bản về hệ thống phần mềm kế toán, quy trình xử lý chung của phần mềm kế toán, giúp sinh viên có thể tiếp cận và sử dụng được phần mềm kế toán đang áp dụng tại các doanh nghiệp.</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 xml:space="preserve">Thi </w:t>
            </w:r>
            <w:r w:rsidRPr="00FD7477">
              <w:t>thực hành</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D32BF9">
            <w:pPr>
              <w:jc w:val="center"/>
            </w:pPr>
            <w:r w:rsidRPr="00FD7477">
              <w:t>10</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Thực tập tổng hợp</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pStyle w:val="BodyTextIndent"/>
              <w:spacing w:line="240" w:lineRule="auto"/>
              <w:rPr>
                <w:color w:val="auto"/>
                <w:sz w:val="24"/>
                <w:szCs w:val="24"/>
                <w:lang w:val="en-US"/>
              </w:rPr>
            </w:pPr>
            <w:r w:rsidRPr="00FD7477">
              <w:rPr>
                <w:color w:val="auto"/>
                <w:sz w:val="24"/>
                <w:szCs w:val="24"/>
              </w:rPr>
              <w:t>Nhằm nhằm rèn luyện cho sinh viên phương pháp phân tích, tổng hợp toàn bộ hoạt động của một đơn vị Doanh nghiệp sản xuất kinh doanh, dịch vụ, cơ quan quản lý kinh tế, lãnh thổ</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4</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Thi vấn đáp</w:t>
            </w:r>
          </w:p>
          <w:p w:rsidR="006D38FC" w:rsidRPr="00FD7477" w:rsidRDefault="006D38FC" w:rsidP="00D32BF9">
            <w:pPr>
              <w:jc w:val="center"/>
            </w:pPr>
            <w:r w:rsidRPr="00FD7477">
              <w:t>Chấm nội dung báo cáo</w:t>
            </w:r>
          </w:p>
        </w:tc>
      </w:tr>
      <w:tr w:rsidR="00D32BF9" w:rsidRPr="00FD7477" w:rsidTr="006D38FC">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6D38FC">
            <w:pPr>
              <w:jc w:val="center"/>
            </w:pPr>
            <w:r w:rsidRPr="00FD7477">
              <w:t>11</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rPr>
                <w:iCs/>
              </w:rPr>
            </w:pPr>
            <w:r w:rsidRPr="00FD7477">
              <w:rPr>
                <w:iCs/>
              </w:rPr>
              <w:t xml:space="preserve">Học phần tự chọn </w:t>
            </w:r>
            <w:r w:rsidRPr="00FD7477">
              <w:t>(chọn 3/6  tín chỉ)</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pStyle w:val="BodyTextIndent"/>
              <w:spacing w:line="240" w:lineRule="auto"/>
              <w:rPr>
                <w:color w:val="auto"/>
                <w:sz w:val="24"/>
                <w:szCs w:val="24"/>
                <w:lang w:val="en-US"/>
              </w:rPr>
            </w:pP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lang w:val="vi-VN"/>
              </w:rPr>
            </w:pPr>
            <w:r w:rsidRPr="00FD7477">
              <w:rPr>
                <w:lang w:val="vi-VN"/>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jc w:val="center"/>
            </w:pPr>
            <w:r w:rsidRPr="00FD7477">
              <w:t>Kỳ 2</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p>
        </w:tc>
      </w:tr>
      <w:tr w:rsidR="00D32BF9" w:rsidRPr="00FD7477" w:rsidTr="006D38FC">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rPr>
                <w:i/>
                <w:iCs/>
              </w:rPr>
            </w:pPr>
            <w:r w:rsidRPr="00FD7477">
              <w:rPr>
                <w:i/>
                <w:iCs/>
              </w:rPr>
              <w:t>1.</w:t>
            </w:r>
            <w:r w:rsidRPr="00FD7477">
              <w:rPr>
                <w:i/>
                <w:iCs/>
                <w:lang w:val="vi-VN"/>
              </w:rPr>
              <w:t xml:space="preserve"> </w:t>
            </w:r>
            <w:r w:rsidRPr="00FD7477">
              <w:rPr>
                <w:i/>
                <w:iCs/>
              </w:rPr>
              <w:t>Thiết lập và thẩm định dự án đầu tư</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pStyle w:val="BodyTextIndent"/>
              <w:spacing w:line="240" w:lineRule="auto"/>
              <w:rPr>
                <w:color w:val="auto"/>
                <w:sz w:val="24"/>
                <w:szCs w:val="24"/>
                <w:lang w:val="en-US"/>
              </w:rPr>
            </w:pPr>
            <w:r w:rsidRPr="00FD7477">
              <w:rPr>
                <w:color w:val="auto"/>
                <w:sz w:val="24"/>
                <w:szCs w:val="24"/>
              </w:rPr>
              <w:t>Học phần gồm các nội dung sau: Một số vấn đề chung về đầu tư và dự án đầu tư; Giá trị theo thời gian của tiền; Phương pháp lập dự án đầu tư; Báo cáo ngân lưu của một dự án đầu tư; Các chỉ tiêu phân tích các phương án đầu tư; Phân tích kinh tế - xã hội và môi trường của dự án đầu tư. Ngoài ra, nội dung học phần còn cung cấp cho sinh viên quy trình lập dự án cũng như thẩm định một dự án đầu tư</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i/>
                <w:lang w:val="vi-VN"/>
              </w:rPr>
            </w:pPr>
            <w:r w:rsidRPr="00FD7477">
              <w:rPr>
                <w:i/>
                <w:lang w:val="vi-VN"/>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jc w:val="center"/>
            </w:pPr>
            <w:r w:rsidRPr="00FD7477">
              <w:t>Kỳ 2</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Kiểm tra thường xuyên</w:t>
            </w:r>
          </w:p>
          <w:p w:rsidR="006D38FC" w:rsidRPr="00FD7477" w:rsidRDefault="006D38FC" w:rsidP="006D38FC">
            <w:pPr>
              <w:jc w:val="center"/>
            </w:pPr>
            <w:r w:rsidRPr="00FD7477">
              <w:t>Thi viết cuối kỳ</w:t>
            </w:r>
          </w:p>
        </w:tc>
      </w:tr>
      <w:tr w:rsidR="00D32BF9" w:rsidRPr="00FD7477" w:rsidTr="006D38FC">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rPr>
                <w:i/>
              </w:rPr>
            </w:pPr>
            <w:r w:rsidRPr="00FD7477">
              <w:rPr>
                <w:i/>
                <w:lang w:val="vi-VN"/>
              </w:rPr>
              <w:t>2</w:t>
            </w:r>
            <w:r w:rsidRPr="00FD7477">
              <w:rPr>
                <w:i/>
              </w:rPr>
              <w:t>. Chuẩn mực kế toán quốc tế</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D38FC" w:rsidRPr="00FD7477" w:rsidRDefault="006D38FC" w:rsidP="006D38FC">
            <w:pPr>
              <w:jc w:val="both"/>
              <w:rPr>
                <w:lang w:val="de-DE"/>
              </w:rPr>
            </w:pPr>
            <w:r w:rsidRPr="00FD7477">
              <w:rPr>
                <w:lang w:val="de-DE"/>
              </w:rPr>
              <w:t>Nội dung học phần được thể hiện trong 11 chương với các nội dung cơ bản sau:</w:t>
            </w:r>
          </w:p>
          <w:p w:rsidR="006D38FC" w:rsidRPr="00FD7477" w:rsidRDefault="006D38FC" w:rsidP="006D38FC">
            <w:pPr>
              <w:jc w:val="both"/>
              <w:rPr>
                <w:bCs/>
                <w:spacing w:val="-4"/>
                <w:lang w:val="de-DE"/>
              </w:rPr>
            </w:pPr>
            <w:r w:rsidRPr="00FD7477">
              <w:rPr>
                <w:spacing w:val="-4"/>
                <w:lang w:val="de-DE"/>
              </w:rPr>
              <w:t>Nghiên cứu khái quát về kế toán quốc tế, Hội đồng chuẩn mực kế toán quốc tế và lịch sử hình thành, phát triển, cơ cấu tổ chức và quy trình ban hành chuẩn mực.</w:t>
            </w:r>
          </w:p>
          <w:p w:rsidR="006D38FC" w:rsidRPr="00FD7477" w:rsidRDefault="006D38FC" w:rsidP="006D38FC">
            <w:pPr>
              <w:pStyle w:val="BodyTextIndent"/>
              <w:spacing w:line="240" w:lineRule="auto"/>
              <w:rPr>
                <w:color w:val="auto"/>
                <w:sz w:val="24"/>
                <w:szCs w:val="24"/>
                <w:lang w:val="en-US"/>
              </w:rPr>
            </w:pPr>
            <w:r w:rsidRPr="00FD7477">
              <w:rPr>
                <w:color w:val="auto"/>
                <w:sz w:val="24"/>
                <w:szCs w:val="24"/>
              </w:rPr>
              <w:t>Nghiên cứu một số chuẩn mực kế toán quốc tế cụ thể như IAS 2, 16, 38, 36, 17, 37, 18, 12 và IAS 7</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i/>
                <w:lang w:val="vi-VN"/>
              </w:rPr>
            </w:pPr>
            <w:r w:rsidRPr="00FD7477">
              <w:rPr>
                <w:i/>
                <w:lang w:val="vi-VN"/>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Kỳ 2</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pPr>
            <w:r w:rsidRPr="00FD7477">
              <w:t>Kiểm tra thường xuyên</w:t>
            </w:r>
          </w:p>
          <w:p w:rsidR="006D38FC" w:rsidRPr="00FD7477" w:rsidRDefault="006D38FC" w:rsidP="006D38FC">
            <w:pPr>
              <w:jc w:val="center"/>
            </w:pPr>
            <w:r w:rsidRPr="00FD7477">
              <w:t>Thi viết cuối kỳ</w:t>
            </w:r>
          </w:p>
        </w:tc>
      </w:tr>
    </w:tbl>
    <w:p w:rsidR="00E65C4C" w:rsidRPr="00FD7477" w:rsidRDefault="00E65C4C" w:rsidP="006D38FC">
      <w:pPr>
        <w:rPr>
          <w:b/>
          <w:lang w:eastAsia="vi-VN"/>
        </w:rPr>
      </w:pPr>
      <w:r w:rsidRPr="00FD7477">
        <w:rPr>
          <w:b/>
          <w:lang w:eastAsia="vi-VN"/>
        </w:rPr>
        <w:t>3. Đại học kế toán K60</w:t>
      </w:r>
    </w:p>
    <w:tbl>
      <w:tblPr>
        <w:tblW w:w="15310" w:type="dxa"/>
        <w:tblInd w:w="-274" w:type="dxa"/>
        <w:tblLayout w:type="fixed"/>
        <w:tblCellMar>
          <w:left w:w="0" w:type="dxa"/>
          <w:right w:w="0" w:type="dxa"/>
        </w:tblCellMar>
        <w:tblLook w:val="0000" w:firstRow="0" w:lastRow="0" w:firstColumn="0" w:lastColumn="0" w:noHBand="0" w:noVBand="0"/>
      </w:tblPr>
      <w:tblGrid>
        <w:gridCol w:w="622"/>
        <w:gridCol w:w="2781"/>
        <w:gridCol w:w="7938"/>
        <w:gridCol w:w="708"/>
        <w:gridCol w:w="1134"/>
        <w:gridCol w:w="2127"/>
      </w:tblGrid>
      <w:tr w:rsidR="00D32BF9" w:rsidRPr="00FD7477" w:rsidTr="006D38FC">
        <w:tc>
          <w:tcPr>
            <w:tcW w:w="6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STT</w:t>
            </w:r>
          </w:p>
        </w:tc>
        <w:tc>
          <w:tcPr>
            <w:tcW w:w="27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Tên môn học</w:t>
            </w:r>
          </w:p>
        </w:tc>
        <w:tc>
          <w:tcPr>
            <w:tcW w:w="79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Mục đích môn h</w:t>
            </w:r>
            <w:r w:rsidRPr="00FD7477">
              <w:rPr>
                <w:b/>
              </w:rPr>
              <w:t>ọ</w:t>
            </w:r>
            <w:r w:rsidRPr="00FD7477">
              <w:rPr>
                <w:b/>
                <w:lang w:val="vi-VN" w:eastAsia="vi-VN"/>
              </w:rPr>
              <w:t>c</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Số tín chỉ</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Lịch trình giảng dạy</w:t>
            </w:r>
          </w:p>
        </w:tc>
        <w:tc>
          <w:tcPr>
            <w:tcW w:w="2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Phương pháp đánh giá sinh viên</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1</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rPr>
                <w:i/>
              </w:rPr>
            </w:pPr>
            <w:r w:rsidRPr="00FD7477">
              <w:t>Tư tưởng Hồ Chí Minh</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FD7477">
            <w:pPr>
              <w:jc w:val="both"/>
            </w:pPr>
            <w:r w:rsidRPr="00FD7477">
              <w:t xml:space="preserve">       </w:t>
            </w:r>
            <w:r w:rsidR="006D38FC" w:rsidRPr="00FD7477">
              <w:t>Nghiên cứu các chuyên đề tư tưởng Hồ Chí Minh nhằm làm cho SV nhận thức sâu sắc thêm các nội dung, giá trị, vai trò của tư tưởng Hồ Chí Minh, làm cho tư tưởng của Người ngày càng giữ vai trò chủ đạo trong đời sống tinh thần, tư tưởng của xã hội ta.</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rPr>
                <w:lang w:val="vi-VN"/>
              </w:rPr>
            </w:pPr>
            <w:r w:rsidRPr="00FD7477">
              <w:rPr>
                <w:lang w:val="vi-VN"/>
              </w:rPr>
              <w:lastRenderedPageBreak/>
              <w:t>2</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Tài chính - Tiền tệ</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pStyle w:val="BodyTextIndent"/>
              <w:spacing w:line="240" w:lineRule="auto"/>
              <w:rPr>
                <w:color w:val="auto"/>
                <w:sz w:val="24"/>
                <w:szCs w:val="24"/>
                <w:lang w:val="en-US"/>
              </w:rPr>
            </w:pPr>
            <w:r w:rsidRPr="00FD7477">
              <w:rPr>
                <w:color w:val="auto"/>
                <w:sz w:val="24"/>
                <w:szCs w:val="24"/>
                <w:lang w:val="vi-VN"/>
              </w:rPr>
              <w:t>Học phần trang bị cho sinh viên những kiến thức cơ bản về đại cương tiền tệ và tài chính; ngân sách nhà nước; tài chính doanh nghiệp; thị trường tài chính; các tổ chức tài chính trung gian; ngân hàng trung ương và chính sách tiền tệ quốc gia</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rPr>
                <w:lang w:val="vi-VN"/>
              </w:rPr>
            </w:pPr>
            <w:r w:rsidRPr="00FD7477">
              <w:rPr>
                <w:lang w:val="vi-VN"/>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rPr>
                <w:lang w:val="it-IT"/>
              </w:rPr>
              <w:t>Kế toán tài chính 1</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ind w:firstLine="567"/>
              <w:jc w:val="both"/>
              <w:rPr>
                <w:lang w:val="de-DE"/>
              </w:rPr>
            </w:pPr>
            <w:r w:rsidRPr="00FD7477">
              <w:rPr>
                <w:lang w:val="de-DE"/>
              </w:rPr>
              <w:t xml:space="preserve">Học phần trang bị cho sinh viên những kiến thức về các vấn đề chung của kế toán tài chính và hệ thống kế toán Việt Nam, các khái niệm, nguyên tắc kế toán; kế toán chi tiết, tổng hợp các phần như kế toán hàng tồn kho, kế toán tài sản cố định, kế toán chi phí sản xuất và tính giá thành, kế toán tiêu thụ và xác định kết quả kinh doanh trong các doanh nghiệp sản xuất. </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4</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giữa kỳ</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4</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 xml:space="preserve">Nguyên lý thống kê </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pStyle w:val="BodyTextIndent"/>
              <w:spacing w:line="240" w:lineRule="auto"/>
              <w:rPr>
                <w:color w:val="auto"/>
                <w:sz w:val="24"/>
                <w:szCs w:val="24"/>
                <w:lang w:val="en-US"/>
              </w:rPr>
            </w:pPr>
            <w:r w:rsidRPr="00FD7477">
              <w:rPr>
                <w:color w:val="auto"/>
                <w:sz w:val="24"/>
                <w:szCs w:val="24"/>
                <w:lang w:val="vi-VN"/>
              </w:rPr>
              <w:t xml:space="preserve">Học phần </w:t>
            </w:r>
            <w:r w:rsidRPr="00FD7477">
              <w:rPr>
                <w:bCs/>
                <w:color w:val="auto"/>
                <w:sz w:val="24"/>
                <w:szCs w:val="24"/>
                <w:lang w:val="vi-VN"/>
              </w:rPr>
              <w:t xml:space="preserve">trang bị các kiến thức về </w:t>
            </w:r>
            <w:r w:rsidRPr="00FD7477">
              <w:rPr>
                <w:color w:val="auto"/>
                <w:sz w:val="24"/>
                <w:szCs w:val="24"/>
                <w:lang w:val="vi-VN"/>
              </w:rPr>
              <w:t>thống kê học, các đặc trưng thống kê; các phương pháp thống kế như phương pháp chỉ số, dãy số thời gian.</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rPr>
                <w:lang w:val="vi-VN"/>
              </w:rPr>
            </w:pPr>
            <w:r w:rsidRPr="00FD7477">
              <w:rPr>
                <w:lang w:val="vi-VN"/>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5</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rPr>
                <w:lang w:val="vi-VN"/>
              </w:rPr>
            </w:pPr>
            <w:r w:rsidRPr="00FD7477">
              <w:rPr>
                <w:lang w:val="vi-VN"/>
              </w:rPr>
              <w:t>Luật kế toán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pStyle w:val="BodyTextIndent"/>
              <w:spacing w:line="240" w:lineRule="auto"/>
              <w:rPr>
                <w:color w:val="auto"/>
                <w:sz w:val="24"/>
                <w:szCs w:val="24"/>
                <w:lang w:val="en-US"/>
              </w:rPr>
            </w:pPr>
            <w:r w:rsidRPr="00FD7477">
              <w:rPr>
                <w:color w:val="auto"/>
                <w:sz w:val="24"/>
                <w:szCs w:val="24"/>
                <w:shd w:val="clear" w:color="auto" w:fill="FFFFFF"/>
                <w:lang w:val="vi-VN"/>
              </w:rPr>
              <w:t>Học phần trang bị cho sinh viên những kiến thức và hiểu biến cơ bản về: Hệ thống pháp luật về kế toán doanh nghiệp Việt Nam, những nội dung cơ bản của luật kế toán doanh nghiệp Việt Nam và các văn bản hướng dẫn thi hành, các nguyên tắc và nội dung cơ bản của chuẩn mực kế toán Việt Nam, các nguyên tắc xây dựng hệ thống chuẩn mực kế toán Việt Nam và nội dung cơ bản của 26 chuẩn mực Kế toán Việt Nam.</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rPr>
                <w:lang w:val="vi-VN"/>
              </w:rPr>
            </w:pPr>
            <w:r w:rsidRPr="00FD7477">
              <w:rPr>
                <w:lang w:val="vi-VN"/>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1</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Đường lối cách mạng của Đảng Cộng sản Việt Nam</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FD7477">
            <w:pPr>
              <w:pStyle w:val="Body"/>
              <w:tabs>
                <w:tab w:val="right" w:leader="dot" w:pos="8931"/>
              </w:tabs>
              <w:suppressAutoHyphens/>
              <w:spacing w:after="0" w:line="240" w:lineRule="auto"/>
              <w:ind w:firstLine="567"/>
              <w:jc w:val="both"/>
              <w:rPr>
                <w:rFonts w:ascii="Times New Roman" w:hAnsi="Times New Roman" w:cs="Times New Roman"/>
                <w:bCs/>
                <w:color w:val="auto"/>
                <w:sz w:val="24"/>
                <w:szCs w:val="24"/>
                <w:lang w:val="en-US"/>
              </w:rPr>
            </w:pPr>
            <w:r w:rsidRPr="00FD7477">
              <w:rPr>
                <w:rFonts w:ascii="Times New Roman" w:hAnsi="Times New Roman" w:cs="Times New Roman"/>
                <w:bCs/>
                <w:color w:val="auto"/>
                <w:sz w:val="24"/>
                <w:szCs w:val="24"/>
              </w:rPr>
              <w:t>Trang bị cho  sinh viên những hiểu biết cơ bản về sự ra đời của Đảng, về đường lối của Đảng trong cách mạng dân tộc dân chủ nhân dân và cách mạng xã hội chủ nghĩa, đặc biệt là đường lối của Đảng trong thời kỳ đổi mới</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D32BF9" w:rsidP="00D32BF9">
            <w:pPr>
              <w:jc w:val="center"/>
            </w:pPr>
            <w:r w:rsidRPr="00FD7477">
              <w:rPr>
                <w:lang w:val="vi-VN"/>
              </w:rPr>
              <w:t>Trắc nghiệm hoặc tự luận và trắc nghiệm</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rPr>
                <w:iCs/>
              </w:rPr>
              <w:t>Thuế</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pStyle w:val="BodyTextIndent"/>
              <w:spacing w:line="240" w:lineRule="auto"/>
              <w:ind w:firstLine="0"/>
              <w:rPr>
                <w:color w:val="auto"/>
                <w:sz w:val="24"/>
                <w:szCs w:val="24"/>
                <w:lang w:val="en-US"/>
              </w:rPr>
            </w:pPr>
            <w:r w:rsidRPr="00FD7477">
              <w:rPr>
                <w:color w:val="auto"/>
                <w:sz w:val="24"/>
                <w:szCs w:val="24"/>
              </w:rPr>
              <w:t>Học phần nghiên cứu những vấn đề lý luận chung về thuế, tầm quan trọng, tác động của việc đánh thuế đến nền kinh tế, nguyên tắc xác lập các loại thuế khác nhau. Trên cơ sở lí luận chung, môn học đi sâu nghiên cứu nội dung cơ bản của một số sắc thuế chủ yếu hiện hành ở Việt nam như: Thuế giá trị gia tăng, thuế tiêu thụ đặc biệt,, thuế xuất nhập khẩu, thuế thu nhập doanh nghiệp và thuế thu nhập cá nhân</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r w:rsidRPr="00FD7477">
              <w:t>Tài chính doanh nghiệp</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jc w:val="both"/>
              <w:rPr>
                <w:bCs/>
                <w:iCs/>
                <w:lang w:val="de-DE"/>
              </w:rPr>
            </w:pPr>
            <w:r w:rsidRPr="00FD7477">
              <w:rPr>
                <w:iCs/>
                <w:lang w:val="de-DE"/>
              </w:rPr>
              <w:t>Học phần Tài chính doanh nghiệp trình bày những nội dung cơ bản sau:Tổng quan về tài chính doanh nghiệp, khái niệm giá trị theo thời gian của tiền và các dạng toán ứng dụng; Vốn kinh doanh của doanh nghiệp và lượng giá cổ phiếu và trái phiếu; Chi phí sử dụng vốn: trình bày cách tính chi phí để sử dụng các loại vốn trong doanh nghiệp; Phân tích các báo cáo tài chính trong doanh nghiệp.</w:t>
            </w:r>
          </w:p>
          <w:p w:rsidR="006D38FC" w:rsidRPr="00FD7477" w:rsidRDefault="006D38FC" w:rsidP="00FD7477">
            <w:pPr>
              <w:pStyle w:val="BodyTextIndent"/>
              <w:spacing w:line="240" w:lineRule="auto"/>
              <w:rPr>
                <w:color w:val="auto"/>
                <w:sz w:val="24"/>
                <w:szCs w:val="24"/>
                <w:lang w:val="en-US"/>
              </w:rPr>
            </w:pP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4</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r w:rsidRPr="00FD7477">
              <w:t>Kế toán tài chính 2</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pStyle w:val="BodyTextIndent"/>
              <w:spacing w:line="240" w:lineRule="auto"/>
              <w:rPr>
                <w:color w:val="auto"/>
                <w:sz w:val="24"/>
                <w:szCs w:val="24"/>
                <w:lang w:val="en-US"/>
              </w:rPr>
            </w:pPr>
            <w:r w:rsidRPr="00FD7477">
              <w:rPr>
                <w:color w:val="auto"/>
                <w:sz w:val="24"/>
                <w:szCs w:val="24"/>
              </w:rPr>
              <w:t xml:space="preserve">Kế toán tài chính 2 cung cấp cho sinh viên những kiến thức về Lưu chuyển hàng hóa nội thương (khái niệm, phương thức lưu chuyển hàng hóa, kế toán quá trình mua hàng, kế toán quá trình bán hàng); Lưu chuyển hàng hóa ngoại </w:t>
            </w:r>
            <w:r w:rsidRPr="00FD7477">
              <w:rPr>
                <w:color w:val="auto"/>
                <w:sz w:val="24"/>
                <w:szCs w:val="24"/>
              </w:rPr>
              <w:lastRenderedPageBreak/>
              <w:t>thương (khái niệm, phương thức xuất nhập khẩu, kế toán mua hàng để xuất khẩu và xuất khẩu hàng, kế toán nhập khẩu hàng và bán hàng nhập khẩu); Kế toán trong doanh nghiệp kinh doanh dịch vụ; Kế toán trong doanh nghiệp xây lắp.</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lastRenderedPageBreak/>
              <w:t>4</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rPr>
                <w:lang w:val="vi-VN"/>
              </w:rPr>
            </w:pPr>
            <w:r w:rsidRPr="00FD7477">
              <w:rPr>
                <w:lang w:val="vi-VN"/>
              </w:rPr>
              <w:lastRenderedPageBreak/>
              <w:t>5</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r w:rsidRPr="00FD7477">
              <w:t>Tiếng Anh chuyên ngành 1</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ind w:firstLine="360"/>
              <w:jc w:val="both"/>
              <w:rPr>
                <w:lang w:val="de-DE"/>
              </w:rPr>
            </w:pPr>
            <w:r w:rsidRPr="00FD7477">
              <w:rPr>
                <w:bCs/>
                <w:lang w:val="pt-BR"/>
              </w:rPr>
              <w:t>Sinh viên hiểu được một lượng từ vựng, thuật ngữ liên quan đến chuyên ngành kế toán, thông qua các các bài học có các chủ điểm như: Kế toán, Kiểm toán, Kế toán thuế, Kế toán quản trị, Báo cáo tài chính...</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rPr>
                <w:lang w:val="vi-VN"/>
              </w:rPr>
            </w:pPr>
            <w:r w:rsidRPr="00FD7477">
              <w:rPr>
                <w:lang w:val="vi-VN"/>
              </w:rPr>
              <w:t>6</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r w:rsidRPr="00FD7477">
              <w:rPr>
                <w:iCs/>
              </w:rPr>
              <w:t>Kinh tế lượng</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jc w:val="both"/>
              <w:rPr>
                <w:bCs/>
              </w:rPr>
            </w:pPr>
            <w:r w:rsidRPr="00FD7477">
              <w:rPr>
                <w:bCs/>
              </w:rPr>
              <w:t xml:space="preserve">       </w:t>
            </w:r>
            <w:r w:rsidR="006D38FC" w:rsidRPr="00FD7477">
              <w:rPr>
                <w:bCs/>
              </w:rPr>
              <w:t>Cung cấp cho sinh viên:</w:t>
            </w:r>
            <w:r w:rsidR="006D38FC" w:rsidRPr="00FD7477">
              <w:rPr>
                <w:bCs/>
              </w:rPr>
              <w:t>- Khả năng thiết kế các bước phân tích, ước lượng một vấn đề kinh tế thông qua mối quan hệ các biến số liên quan cả khía cạnh định tính và định lượng.</w:t>
            </w:r>
          </w:p>
          <w:p w:rsidR="006D38FC" w:rsidRPr="00FD7477" w:rsidRDefault="006D38FC" w:rsidP="00FD7477">
            <w:pPr>
              <w:jc w:val="both"/>
              <w:rPr>
                <w:bCs/>
              </w:rPr>
            </w:pPr>
            <w:r w:rsidRPr="00FD7477">
              <w:rPr>
                <w:bCs/>
              </w:rPr>
              <w:t>- Phân tích mô hình hồi quy thông qua các biến số kinh tế gồm nhiều dạng khác nhau: mô hình tuyến tính, mô hình phi tuyến…</w:t>
            </w:r>
          </w:p>
          <w:p w:rsidR="006D38FC" w:rsidRPr="00FD7477" w:rsidRDefault="006D38FC" w:rsidP="00FD7477">
            <w:pPr>
              <w:jc w:val="both"/>
              <w:rPr>
                <w:bCs/>
              </w:rPr>
            </w:pPr>
            <w:r w:rsidRPr="00FD7477">
              <w:rPr>
                <w:bCs/>
              </w:rPr>
              <w:t>- Nhận dạng các khuyết tật của mô hình hồi quy gồm các hiện tượng đa cộng tuyến, tự tương quan, phương sai sai số thay đổi…</w:t>
            </w:r>
          </w:p>
          <w:p w:rsidR="006D38FC" w:rsidRPr="00FD7477" w:rsidRDefault="006D38FC" w:rsidP="00FD7477">
            <w:pPr>
              <w:pStyle w:val="BodyTextIndent"/>
              <w:spacing w:line="240" w:lineRule="auto"/>
              <w:ind w:firstLine="0"/>
              <w:rPr>
                <w:color w:val="auto"/>
                <w:sz w:val="24"/>
                <w:szCs w:val="24"/>
                <w:lang w:val="en-US"/>
              </w:rPr>
            </w:pPr>
            <w:r w:rsidRPr="00FD7477">
              <w:rPr>
                <w:bCs/>
                <w:color w:val="auto"/>
                <w:sz w:val="24"/>
                <w:szCs w:val="24"/>
              </w:rPr>
              <w:t>- Khả năng vận dụng các công cụ toán kinh tế để phân tích, thống kê các vấn đề trong kinh tế.</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bl>
    <w:p w:rsidR="00E65C4C" w:rsidRPr="00FD7477" w:rsidRDefault="00E65C4C" w:rsidP="006D38FC">
      <w:pPr>
        <w:rPr>
          <w:b/>
          <w:lang w:eastAsia="vi-VN"/>
        </w:rPr>
      </w:pPr>
      <w:r w:rsidRPr="00FD7477">
        <w:rPr>
          <w:b/>
          <w:lang w:eastAsia="vi-VN"/>
        </w:rPr>
        <w:t>4. Đại học kế toán K61</w:t>
      </w:r>
    </w:p>
    <w:tbl>
      <w:tblPr>
        <w:tblW w:w="15310" w:type="dxa"/>
        <w:tblInd w:w="-274" w:type="dxa"/>
        <w:tblLayout w:type="fixed"/>
        <w:tblCellMar>
          <w:left w:w="0" w:type="dxa"/>
          <w:right w:w="0" w:type="dxa"/>
        </w:tblCellMar>
        <w:tblLook w:val="0000" w:firstRow="0" w:lastRow="0" w:firstColumn="0" w:lastColumn="0" w:noHBand="0" w:noVBand="0"/>
      </w:tblPr>
      <w:tblGrid>
        <w:gridCol w:w="622"/>
        <w:gridCol w:w="2781"/>
        <w:gridCol w:w="7938"/>
        <w:gridCol w:w="708"/>
        <w:gridCol w:w="1134"/>
        <w:gridCol w:w="2127"/>
      </w:tblGrid>
      <w:tr w:rsidR="00D32BF9" w:rsidRPr="00FD7477" w:rsidTr="006D38FC">
        <w:tc>
          <w:tcPr>
            <w:tcW w:w="6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STT</w:t>
            </w:r>
          </w:p>
        </w:tc>
        <w:tc>
          <w:tcPr>
            <w:tcW w:w="27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Tên môn học</w:t>
            </w:r>
          </w:p>
        </w:tc>
        <w:tc>
          <w:tcPr>
            <w:tcW w:w="79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Mục đích môn h</w:t>
            </w:r>
            <w:r w:rsidRPr="00FD7477">
              <w:rPr>
                <w:b/>
              </w:rPr>
              <w:t>ọ</w:t>
            </w:r>
            <w:r w:rsidRPr="00FD7477">
              <w:rPr>
                <w:b/>
                <w:lang w:val="vi-VN" w:eastAsia="vi-VN"/>
              </w:rPr>
              <w:t>c</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Số tín chỉ</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Lịch trình giảng dạy</w:t>
            </w:r>
          </w:p>
        </w:tc>
        <w:tc>
          <w:tcPr>
            <w:tcW w:w="2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6D38FC">
            <w:pPr>
              <w:jc w:val="center"/>
              <w:rPr>
                <w:b/>
              </w:rPr>
            </w:pPr>
            <w:r w:rsidRPr="00FD7477">
              <w:rPr>
                <w:b/>
                <w:lang w:val="vi-VN" w:eastAsia="vi-VN"/>
              </w:rPr>
              <w:t>Phương pháp đánh giá sinh viên</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1</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Những nguyên lý cơ bản của chủ nghĩa Mác-Lênin 1</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jc w:val="both"/>
            </w:pPr>
            <w:r w:rsidRPr="00FD7477">
              <w:t xml:space="preserve">         </w:t>
            </w:r>
            <w:r w:rsidR="006D38FC" w:rsidRPr="00FD7477">
              <w:t>Trang bị cho SV kiến thức cơ bản về những nguyên lý cơ bản của chủ nghĩa Mác – Lê nin, các nguyên lý, quy luật của triết học Mác – Lê nin. Từ đó giúp SV áp dụng được trong học tập, nghiên cứu chuyên ngành.</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rPr>
                <w:i/>
              </w:rPr>
            </w:pPr>
            <w:r w:rsidRPr="00FD7477">
              <w:t>Tin học</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pStyle w:val="BodyTextIndent"/>
              <w:spacing w:line="240" w:lineRule="auto"/>
              <w:ind w:firstLine="0"/>
              <w:rPr>
                <w:color w:val="auto"/>
                <w:sz w:val="24"/>
                <w:szCs w:val="24"/>
                <w:lang w:val="en-US"/>
              </w:rPr>
            </w:pPr>
            <w:r w:rsidRPr="00FD7477">
              <w:rPr>
                <w:color w:val="auto"/>
                <w:sz w:val="24"/>
                <w:szCs w:val="24"/>
              </w:rPr>
              <w:t xml:space="preserve">         </w:t>
            </w:r>
            <w:r w:rsidR="006D38FC" w:rsidRPr="00FD7477">
              <w:rPr>
                <w:color w:val="auto"/>
                <w:sz w:val="24"/>
                <w:szCs w:val="24"/>
              </w:rPr>
              <w:t>Học phần cung cấp cho sinh viên những kiến thức về cơ bản về tin học và máy tính điện tử, trang bị các kiến thức cơ bản về ứng dụng tin học trong văn phòng.</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thực hành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Pháp luật đại cương</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pStyle w:val="BodyTextIndent"/>
              <w:spacing w:line="240" w:lineRule="auto"/>
              <w:ind w:firstLine="0"/>
              <w:rPr>
                <w:color w:val="auto"/>
                <w:sz w:val="24"/>
                <w:szCs w:val="24"/>
                <w:lang w:val="en-US"/>
              </w:rPr>
            </w:pPr>
            <w:r w:rsidRPr="00FD7477">
              <w:rPr>
                <w:color w:val="auto"/>
                <w:sz w:val="24"/>
                <w:szCs w:val="24"/>
              </w:rPr>
              <w:t xml:space="preserve">           </w:t>
            </w:r>
            <w:r w:rsidR="006D38FC" w:rsidRPr="00FD7477">
              <w:rPr>
                <w:color w:val="auto"/>
                <w:sz w:val="24"/>
                <w:szCs w:val="24"/>
              </w:rPr>
              <w:t>Học phần cung cấp cho sinh viên những kiến thức cơ bản về nhà nước và pháp luật nói chung; nhà nước và pháp luật Việt Nam nói riêng, về quy phạm pháp luật, quan hệ pháp luật, thực hiện pháp luật cũng như vi phạm pháp luật và trách nhiệm pháp lý. Ngoài ra học phần còn bao gồm những kiến thức cơ bản về các ngành luật trong hệ thống pháp luật Việt Nam và vấn đề pháp chế xã hội chủ nghĩa.</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4</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rPr>
                <w:lang w:val="vi-VN"/>
              </w:rPr>
            </w:pPr>
            <w:r w:rsidRPr="00FD7477">
              <w:rPr>
                <w:lang w:val="vi-VN"/>
              </w:rPr>
              <w:t>Kinh tế học đại cương</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pStyle w:val="BodyTextIndent"/>
              <w:spacing w:line="240" w:lineRule="auto"/>
              <w:ind w:firstLine="0"/>
              <w:rPr>
                <w:color w:val="auto"/>
                <w:sz w:val="24"/>
                <w:szCs w:val="24"/>
                <w:lang w:val="en-US"/>
              </w:rPr>
            </w:pPr>
            <w:r w:rsidRPr="00FD7477">
              <w:rPr>
                <w:bCs/>
                <w:color w:val="auto"/>
                <w:sz w:val="24"/>
                <w:szCs w:val="24"/>
                <w:lang w:val="pt-BR"/>
              </w:rPr>
              <w:t xml:space="preserve">           </w:t>
            </w:r>
            <w:r w:rsidR="006D38FC" w:rsidRPr="00FD7477">
              <w:rPr>
                <w:bCs/>
                <w:color w:val="auto"/>
                <w:sz w:val="24"/>
                <w:szCs w:val="24"/>
                <w:lang w:val="pt-BR"/>
              </w:rPr>
              <w:t>Nhận thức các lý thuyết cung cầu hàng hoá và giá cả thị trường, nguyên lý về hành vi tiêu dùng, hành vi sản xuất; tiếp cận các phương pháp tính toán các chỉ tiêu kinh tế cơ bản liên quan đến sản lượng và thu nhập ở phạm vi doanh nghiệp và phạm vi quốc gia; mô tả mối quan hệ giữa các chỉ tiêu kinh tế;  nguyên lý xây dựng phương trình, đồ thị cung - cầu, tổng cung - tổng cầu.</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2</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5</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Toán cao cấp C</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pStyle w:val="BodyTextIndent"/>
              <w:spacing w:line="240" w:lineRule="auto"/>
              <w:ind w:firstLine="0"/>
              <w:rPr>
                <w:color w:val="auto"/>
                <w:sz w:val="24"/>
                <w:szCs w:val="24"/>
                <w:lang w:val="en-US"/>
              </w:rPr>
            </w:pPr>
            <w:r w:rsidRPr="00FD7477">
              <w:rPr>
                <w:color w:val="auto"/>
                <w:sz w:val="24"/>
                <w:szCs w:val="24"/>
              </w:rPr>
              <w:t xml:space="preserve">       </w:t>
            </w:r>
            <w:r w:rsidR="006D38FC" w:rsidRPr="00FD7477">
              <w:rPr>
                <w:color w:val="auto"/>
                <w:sz w:val="24"/>
                <w:szCs w:val="24"/>
              </w:rPr>
              <w:t xml:space="preserve">Cung cấp các kiến thức về giới hạn, hàm số, phép tính vi phân, tích phân hàm </w:t>
            </w:r>
            <w:r w:rsidR="006D38FC" w:rsidRPr="00FD7477">
              <w:rPr>
                <w:color w:val="auto"/>
                <w:sz w:val="24"/>
                <w:szCs w:val="24"/>
              </w:rPr>
              <w:lastRenderedPageBreak/>
              <w:t>một biến; phương trình vi phân; ma trận, định thức.</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lastRenderedPageBreak/>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 xml:space="preserve">Kiểm tra thường </w:t>
            </w:r>
            <w:r w:rsidRPr="00FD7477">
              <w:lastRenderedPageBreak/>
              <w:t>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lastRenderedPageBreak/>
              <w:t>6</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Xác suất thống kê</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pStyle w:val="BodyTextIndent"/>
              <w:spacing w:line="240" w:lineRule="auto"/>
              <w:ind w:firstLine="0"/>
              <w:rPr>
                <w:color w:val="auto"/>
                <w:sz w:val="24"/>
                <w:szCs w:val="24"/>
                <w:lang w:val="en-US"/>
              </w:rPr>
            </w:pPr>
            <w:r w:rsidRPr="00FD7477">
              <w:rPr>
                <w:color w:val="auto"/>
                <w:sz w:val="24"/>
                <w:szCs w:val="24"/>
                <w:lang w:val="en-US"/>
              </w:rPr>
              <w:t xml:space="preserve">         </w:t>
            </w:r>
            <w:r w:rsidR="006D38FC" w:rsidRPr="00FD7477">
              <w:rPr>
                <w:color w:val="auto"/>
                <w:sz w:val="24"/>
                <w:szCs w:val="24"/>
                <w:lang w:val="vi-VN"/>
              </w:rPr>
              <w:t>Trang bị cho sinh viên các kiến thức cơ bản về xác suất – Thống kê để phục vụ trong học tập và nghiên cứu chuyên môn và ứng dụng giải quyết các bài toán thực tế về chuyên môn.</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7</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rPr>
                <w:i/>
              </w:rPr>
            </w:pPr>
            <w:r w:rsidRPr="00FD7477">
              <w:t>Kinh tế vi mô</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pStyle w:val="BodyTextIndent"/>
              <w:spacing w:line="240" w:lineRule="auto"/>
              <w:ind w:firstLine="0"/>
              <w:rPr>
                <w:color w:val="auto"/>
                <w:sz w:val="24"/>
                <w:szCs w:val="24"/>
                <w:lang w:val="en-US"/>
              </w:rPr>
            </w:pPr>
            <w:r w:rsidRPr="00FD7477">
              <w:rPr>
                <w:color w:val="auto"/>
                <w:sz w:val="24"/>
                <w:szCs w:val="24"/>
              </w:rPr>
              <w:t xml:space="preserve">        </w:t>
            </w:r>
            <w:r w:rsidR="006D38FC" w:rsidRPr="00FD7477">
              <w:rPr>
                <w:color w:val="auto"/>
                <w:sz w:val="24"/>
                <w:szCs w:val="24"/>
              </w:rPr>
              <w:t>Học phần nghiên cứu những kiến thức kinh tế cơ sở về các khái niệm và công cụ phân tích trong kinh tế vi mô, cơ chế vận hành trong nền kinh tế thị trường, các mô hình ra quyết định của các tác nhân này trong thị trường sản phẩm.</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1</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D32BF9">
            <w:pPr>
              <w:jc w:val="center"/>
            </w:pPr>
            <w:r w:rsidRPr="00FD7477">
              <w:t>8</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Những nguyên lý cơ bản của chủ nghĩa Mác-Lênin 2</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jc w:val="both"/>
            </w:pPr>
            <w:r w:rsidRPr="00FD7477">
              <w:t xml:space="preserve">          </w:t>
            </w:r>
            <w:r w:rsidR="006D38FC" w:rsidRPr="00FD7477">
              <w:t>Trang bị cho SV những kiến thức cơ bản về những nguyên lý cơ bản của chủ nghĩa Mác – Lê nin trong phạm vi kinh tế chính trị, chủ nghĩa xã hội khoa học, các nguyên lý, quy luật của triết học Mác – Lê nin. Từ đó, giúp SV áp dụng được trong học tập, nghiên cứu chuyên ngành.</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D32BF9">
            <w:pPr>
              <w:jc w:val="center"/>
            </w:pPr>
            <w:r w:rsidRPr="00FD7477">
              <w:t>9</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Quản trị học</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jc w:val="both"/>
            </w:pPr>
            <w:r w:rsidRPr="00FD7477">
              <w:t xml:space="preserve">            </w:t>
            </w:r>
            <w:r w:rsidR="006D38FC" w:rsidRPr="00FD7477">
              <w:t>Học phần trang bị cho sinh viên những kiến thức cơ bản về quản trị học, hiểu được lịch sử phát triển của các tư tưởng quản trị, hiểu được những vấn đề cơ bản trong một tổ chức như: tổ chức, môi trường hoạt động của tổ chức; nhà quản trị, các quyết định của nhà quản trị và các chức năng quản trị. Vận dụng những kiến thức được trang bị để thực hiện những vấn đề trong thực tiễn và trong việc nghiên cứu học tập các học phần chuyên ngành có liên quan.</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D32BF9">
            <w:pPr>
              <w:jc w:val="center"/>
            </w:pPr>
            <w:r w:rsidRPr="00FD7477">
              <w:t>10</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Marketing căn bản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jc w:val="both"/>
            </w:pPr>
            <w:r w:rsidRPr="00FD7477">
              <w:t xml:space="preserve">              </w:t>
            </w:r>
            <w:r w:rsidR="006D38FC" w:rsidRPr="00FD7477">
              <w:t>Học phần này nhằm trang bị cho sinh viên những kiến thức cơ bản về các quan niệm, định nghĩa, hệ thống thông tin, lập kế hoạch, chiến lược, tổ chức Marketing, quá trình phân đoạn thị trường, các hành vi khách hàng, hành vi mua của người tiêu dùng và doanh nghiệp; các khái niệm, vai trò và thuộc tính của sản phẩm, hệ thống định vị, phân phối sản phẩm</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D32BF9">
            <w:pPr>
              <w:jc w:val="center"/>
            </w:pPr>
            <w:r w:rsidRPr="00FD7477">
              <w:t>11</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Nguyên lý kế toán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jc w:val="both"/>
            </w:pPr>
            <w:r w:rsidRPr="00FD7477">
              <w:t xml:space="preserve">        </w:t>
            </w:r>
            <w:r w:rsidR="006D38FC" w:rsidRPr="00FD7477">
              <w:rPr>
                <w:lang w:val="vi-VN"/>
              </w:rPr>
              <w:t xml:space="preserve">Học phần trang bị </w:t>
            </w:r>
            <w:r w:rsidR="006D38FC" w:rsidRPr="00FD7477">
              <w:rPr>
                <w:lang w:val="de-DE"/>
              </w:rPr>
              <w:t xml:space="preserve">cho sinh viên những kiến thức cơ bản về kế toán </w:t>
            </w:r>
            <w:r w:rsidR="006D38FC" w:rsidRPr="00FD7477">
              <w:rPr>
                <w:lang w:val="vi-VN"/>
              </w:rPr>
              <w:t xml:space="preserve">như: </w:t>
            </w:r>
            <w:r w:rsidR="006D38FC" w:rsidRPr="00FD7477">
              <w:rPr>
                <w:lang w:val="de-DE"/>
              </w:rPr>
              <w:t xml:space="preserve">Khái niệm, đối tượng và lịch sử hình thành và phát triển của kế toán; đặc điểm của kế toán; các nguyên tắc kế toán chung được thừa nhận; các phương pháp kế toán </w:t>
            </w:r>
            <w:r w:rsidR="006D38FC" w:rsidRPr="00FD7477">
              <w:rPr>
                <w:lang w:val="vi-VN"/>
              </w:rPr>
              <w:t>như</w:t>
            </w:r>
            <w:r w:rsidR="006D38FC" w:rsidRPr="00FD7477">
              <w:rPr>
                <w:lang w:val="de-DE"/>
              </w:rPr>
              <w:t xml:space="preserve"> chứng từ</w:t>
            </w:r>
            <w:r w:rsidR="006D38FC" w:rsidRPr="00FD7477">
              <w:rPr>
                <w:lang w:val="vi-VN"/>
              </w:rPr>
              <w:t>,</w:t>
            </w:r>
            <w:r w:rsidR="006D38FC" w:rsidRPr="00FD7477">
              <w:rPr>
                <w:lang w:val="de-DE"/>
              </w:rPr>
              <w:t xml:space="preserve"> tính giá,  tài khoản và ghi kép, phương pháp tổng hợp và cân đối kế toán, </w:t>
            </w:r>
            <w:r w:rsidR="006D38FC" w:rsidRPr="00FD7477">
              <w:rPr>
                <w:lang w:val="vi-VN"/>
              </w:rPr>
              <w:t>p</w:t>
            </w:r>
            <w:r w:rsidR="006D38FC" w:rsidRPr="00FD7477">
              <w:rPr>
                <w:lang w:val="de-DE"/>
              </w:rPr>
              <w:t>hương pháp kế toán một số quá trình kinh doanh chủ yếu trong doanh nghiệp.</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D32BF9">
            <w:pPr>
              <w:jc w:val="center"/>
            </w:pPr>
            <w:r w:rsidRPr="00FD7477">
              <w:t>12</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r w:rsidRPr="00FD7477">
              <w:t>Kinh tế vĩ mô</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jc w:val="both"/>
            </w:pPr>
            <w:r w:rsidRPr="00FD7477">
              <w:t xml:space="preserve">        </w:t>
            </w:r>
            <w:r w:rsidR="006D38FC" w:rsidRPr="00FD7477">
              <w:t>Học phần này cung cấp những kiến thức tổng quát về kinh tế học, các vấn đề kinh tế trong nước và thế giới, xác định các chỉ tiêu kinh tế cơ bản và  mối liên hệ giữa chúng như lạm phát, thất nghiệp, tổng sản phẩm, chỉ số giá tiêu dung, sản lượng quốc gia, tăng trưởng kinh tế…, hiểu các vấn đề về tiền tệ và hoạt động của thị trường tiền tệ, ảnh hưởng của các chính sách vĩ mô đến nền kinh tế, tăng trưởng kinh tế.</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D32BF9" w:rsidP="00D32BF9">
            <w:pPr>
              <w:jc w:val="center"/>
            </w:pPr>
            <w:r w:rsidRPr="00FD7477">
              <w:t>13</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rPr>
                <w:i/>
              </w:rPr>
            </w:pPr>
            <w:r w:rsidRPr="00FD7477">
              <w:t xml:space="preserve">Môn học tự chọn (chọn 3/6  </w:t>
            </w:r>
            <w:r w:rsidRPr="00FD7477">
              <w:lastRenderedPageBreak/>
              <w:t>tín chỉ)</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FD7477">
            <w:pPr>
              <w:autoSpaceDE w:val="0"/>
              <w:autoSpaceDN w:val="0"/>
              <w:jc w:val="both"/>
              <w:rPr>
                <w:b/>
                <w:i/>
              </w:rPr>
            </w:pP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autoSpaceDE w:val="0"/>
              <w:autoSpaceDN w:val="0"/>
              <w:jc w:val="center"/>
              <w:rPr>
                <w:b/>
                <w:i/>
              </w:rPr>
            </w:pPr>
            <w:r w:rsidRPr="00FD7477">
              <w:rPr>
                <w:b/>
                <w:i/>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rPr>
                <w:i/>
              </w:rPr>
            </w:pPr>
            <w:r w:rsidRPr="00FD7477">
              <w:rPr>
                <w:i/>
              </w:rPr>
              <w:t>1. Thị trường chứng khoán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autoSpaceDE w:val="0"/>
              <w:autoSpaceDN w:val="0"/>
              <w:jc w:val="both"/>
              <w:rPr>
                <w:i/>
              </w:rPr>
            </w:pPr>
            <w:r w:rsidRPr="00FD7477">
              <w:rPr>
                <w:lang w:val="de-DE"/>
              </w:rPr>
              <w:t xml:space="preserve">       </w:t>
            </w:r>
            <w:r w:rsidR="006D38FC" w:rsidRPr="00FD7477">
              <w:rPr>
                <w:lang w:val="de-DE"/>
              </w:rPr>
              <w:t>Nội dung chủ yếu của học phần nhằm giới thiệu tổng quan về thị trường tài chính và thị trường chứng khoán; Hàng hóa của thị trường chứng khoán; Nghiệp vụ phát hành chứng khoán; Thực hành giao dịch chứng khoán trên Sở giao dịch chứng khoán. Ngoài ra, học phần còn giới thiệu về thị trường phi tập trung, công ty chứng khoán, công ty quản lý quỹ...</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autoSpaceDE w:val="0"/>
              <w:autoSpaceDN w:val="0"/>
              <w:jc w:val="center"/>
              <w:rPr>
                <w:i/>
              </w:rPr>
            </w:pPr>
            <w:r w:rsidRPr="00FD7477">
              <w:rPr>
                <w:i/>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r w:rsidR="00D32BF9" w:rsidRPr="00FD7477" w:rsidTr="00D32BF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rPr>
                <w:i/>
              </w:rPr>
            </w:pPr>
            <w:r w:rsidRPr="00FD7477">
              <w:rPr>
                <w:i/>
              </w:rPr>
              <w:t>2. Kinh tế phát triển</w:t>
            </w:r>
          </w:p>
        </w:tc>
        <w:tc>
          <w:tcPr>
            <w:tcW w:w="79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FD7477" w:rsidP="00FD7477">
            <w:pPr>
              <w:jc w:val="both"/>
              <w:rPr>
                <w:i/>
              </w:rPr>
            </w:pPr>
            <w:r w:rsidRPr="00FD7477">
              <w:t xml:space="preserve">        </w:t>
            </w:r>
            <w:r w:rsidR="006D38FC" w:rsidRPr="00FD7477">
              <w:t>Học phần Kinh tế phát triển có nhiệm vụ chủ yếu là trang bị các kiến thức cơ bản về kinh tế học phát triển trong điều kiện cụ thể của các nước đang phát triển, tổng kết và nghiên cứu những cách thức để tăng trưởng và phát triển kinh tế bền vững với mục đích chuyển nền kinh tế từ trình độ phát triển thấp lên trình độ phát triển cao hơn gắn với sự công bằng xã hội. Học phần đề cập nội dung phân tích ba khía cạnh cơ bản của phát triển kinh tế là tăng trưởng và chuyển dịch cơ cấu kinh tế; các nguồn lực cho tăng trưởng và phát triển; chiến lược và sách lược phát triển kinh tế của các nước đang phát triển.</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rPr>
                <w:i/>
              </w:rPr>
            </w:pPr>
            <w:r w:rsidRPr="00FD7477">
              <w:rPr>
                <w:i/>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Kỳ 2</w:t>
            </w:r>
          </w:p>
        </w:tc>
        <w:tc>
          <w:tcPr>
            <w:tcW w:w="2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D38FC" w:rsidRPr="00FD7477" w:rsidRDefault="006D38FC" w:rsidP="00D32BF9">
            <w:pPr>
              <w:jc w:val="center"/>
            </w:pPr>
            <w:r w:rsidRPr="00FD7477">
              <w:t>Kiểm tra thường xuyên</w:t>
            </w:r>
          </w:p>
          <w:p w:rsidR="006D38FC" w:rsidRPr="00FD7477" w:rsidRDefault="006D38FC" w:rsidP="00D32BF9">
            <w:pPr>
              <w:jc w:val="center"/>
            </w:pPr>
            <w:r w:rsidRPr="00FD7477">
              <w:t>Thi viết cuối kỳ</w:t>
            </w:r>
          </w:p>
        </w:tc>
      </w:tr>
    </w:tbl>
    <w:p w:rsidR="00E65C4C" w:rsidRPr="00FD7477" w:rsidRDefault="00E65C4C" w:rsidP="006D38FC">
      <w:pPr>
        <w:rPr>
          <w:b/>
          <w:lang w:eastAsia="vi-VN"/>
        </w:rPr>
      </w:pPr>
    </w:p>
    <w:p w:rsidR="008A14D0" w:rsidRPr="00FD7477" w:rsidRDefault="008A14D0" w:rsidP="006D38FC"/>
    <w:p w:rsidR="009337B8" w:rsidRPr="00FD7477" w:rsidRDefault="009337B8" w:rsidP="006D38FC">
      <w:pPr>
        <w:rPr>
          <w:lang w:val="vi-VN"/>
        </w:rPr>
      </w:pPr>
      <w:r w:rsidRPr="00FD7477">
        <w:rPr>
          <w:lang w:val="vi-VN"/>
        </w:rPr>
        <w:t xml:space="preserve">  </w:t>
      </w:r>
      <w:r w:rsidR="00035263" w:rsidRPr="00FD7477">
        <w:tab/>
      </w:r>
      <w:r w:rsidR="00035263" w:rsidRPr="00FD7477">
        <w:tab/>
      </w:r>
      <w:r w:rsidR="00035263" w:rsidRPr="00FD7477">
        <w:tab/>
      </w:r>
      <w:r w:rsidR="00035263" w:rsidRPr="00FD7477">
        <w:tab/>
      </w:r>
      <w:r w:rsidR="00035263" w:rsidRPr="00FD7477">
        <w:tab/>
      </w:r>
      <w:r w:rsidR="00035263" w:rsidRPr="00FD7477">
        <w:tab/>
      </w:r>
      <w:r w:rsidRPr="00FD7477">
        <w:rPr>
          <w:lang w:val="vi-VN"/>
        </w:rPr>
        <w:t xml:space="preserve">  </w:t>
      </w:r>
      <w:r w:rsidRPr="00FD7477">
        <w:rPr>
          <w:i/>
          <w:iCs/>
          <w:lang w:val="vi-VN"/>
        </w:rPr>
        <w:t>Quảng Bình</w:t>
      </w:r>
      <w:r w:rsidRPr="00FD7477">
        <w:rPr>
          <w:i/>
          <w:iCs/>
          <w:lang w:val="vi-VN" w:eastAsia="vi-VN"/>
        </w:rPr>
        <w:t xml:space="preserve">, ngày </w:t>
      </w:r>
      <w:r w:rsidRPr="00FD7477">
        <w:rPr>
          <w:i/>
          <w:iCs/>
          <w:lang w:val="vi-VN"/>
        </w:rPr>
        <w:t xml:space="preserve">….. </w:t>
      </w:r>
      <w:r w:rsidRPr="00FD7477">
        <w:rPr>
          <w:i/>
          <w:iCs/>
          <w:lang w:val="vi-VN" w:eastAsia="vi-VN"/>
        </w:rPr>
        <w:t xml:space="preserve">tháng </w:t>
      </w:r>
      <w:r w:rsidRPr="00FD7477">
        <w:rPr>
          <w:i/>
          <w:iCs/>
          <w:lang w:val="vi-VN"/>
        </w:rPr>
        <w:t xml:space="preserve">… </w:t>
      </w:r>
      <w:r w:rsidRPr="00FD7477">
        <w:rPr>
          <w:i/>
          <w:iCs/>
          <w:lang w:val="vi-VN" w:eastAsia="vi-VN"/>
        </w:rPr>
        <w:t>năm</w:t>
      </w:r>
      <w:r w:rsidRPr="00FD7477">
        <w:rPr>
          <w:i/>
          <w:iCs/>
          <w:lang w:val="vi-VN"/>
        </w:rPr>
        <w:t xml:space="preserve"> 2018</w:t>
      </w:r>
    </w:p>
    <w:p w:rsidR="009337B8" w:rsidRPr="00FD7477" w:rsidRDefault="009337B8" w:rsidP="006D38FC">
      <w:pPr>
        <w:tabs>
          <w:tab w:val="center" w:pos="4702"/>
        </w:tabs>
      </w:pPr>
      <w:r w:rsidRPr="00FD7477">
        <w:rPr>
          <w:lang w:val="vi-VN"/>
        </w:rPr>
        <w:t xml:space="preserve">             </w:t>
      </w:r>
      <w:r w:rsidRPr="00FD7477">
        <w:rPr>
          <w:b/>
        </w:rPr>
        <w:t xml:space="preserve">NGƯỜI LẬP BIỂU </w:t>
      </w:r>
      <w:r w:rsidRPr="00FD7477">
        <w:rPr>
          <w:b/>
        </w:rPr>
        <w:tab/>
        <w:t xml:space="preserve">                                       </w:t>
      </w:r>
      <w:r w:rsidR="00666D7D" w:rsidRPr="00FD7477">
        <w:rPr>
          <w:b/>
        </w:rPr>
        <w:tab/>
      </w:r>
      <w:r w:rsidR="00666D7D" w:rsidRPr="00FD7477">
        <w:rPr>
          <w:b/>
        </w:rPr>
        <w:tab/>
      </w:r>
      <w:r w:rsidR="00666D7D" w:rsidRPr="00FD7477">
        <w:rPr>
          <w:b/>
        </w:rPr>
        <w:tab/>
      </w:r>
      <w:r w:rsidR="00666D7D" w:rsidRPr="00FD7477">
        <w:rPr>
          <w:b/>
        </w:rPr>
        <w:tab/>
      </w:r>
      <w:r w:rsidRPr="00FD7477">
        <w:rPr>
          <w:b/>
        </w:rPr>
        <w:t xml:space="preserve">      TRƯỞNG KHOA                               </w:t>
      </w:r>
    </w:p>
    <w:p w:rsidR="009337B8" w:rsidRPr="00FD7477" w:rsidRDefault="009337B8" w:rsidP="006D38FC"/>
    <w:p w:rsidR="009337B8" w:rsidRPr="00FD7477" w:rsidRDefault="009337B8" w:rsidP="006D38FC"/>
    <w:p w:rsidR="00C228D7" w:rsidRPr="00FD7477" w:rsidRDefault="00C228D7" w:rsidP="006D38FC"/>
    <w:sectPr w:rsidR="00C228D7" w:rsidRPr="00FD7477" w:rsidSect="00FD7477">
      <w:pgSz w:w="16839" w:h="11907" w:orient="landscape" w:code="9"/>
      <w:pgMar w:top="680" w:right="851" w:bottom="79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B8"/>
    <w:rsid w:val="000210B1"/>
    <w:rsid w:val="000304D7"/>
    <w:rsid w:val="00035263"/>
    <w:rsid w:val="00037801"/>
    <w:rsid w:val="000504CB"/>
    <w:rsid w:val="000951AE"/>
    <w:rsid w:val="00095AD0"/>
    <w:rsid w:val="00096B17"/>
    <w:rsid w:val="00101403"/>
    <w:rsid w:val="00157735"/>
    <w:rsid w:val="00163E49"/>
    <w:rsid w:val="00164CA7"/>
    <w:rsid w:val="001972D0"/>
    <w:rsid w:val="001D7E3D"/>
    <w:rsid w:val="001F7B0F"/>
    <w:rsid w:val="00263820"/>
    <w:rsid w:val="00320669"/>
    <w:rsid w:val="0033177A"/>
    <w:rsid w:val="003577B5"/>
    <w:rsid w:val="003809E9"/>
    <w:rsid w:val="003B423A"/>
    <w:rsid w:val="003C3CB0"/>
    <w:rsid w:val="003D37B9"/>
    <w:rsid w:val="003D6714"/>
    <w:rsid w:val="00415973"/>
    <w:rsid w:val="00424894"/>
    <w:rsid w:val="004916E0"/>
    <w:rsid w:val="004A6C88"/>
    <w:rsid w:val="004B432F"/>
    <w:rsid w:val="004E408A"/>
    <w:rsid w:val="0050413A"/>
    <w:rsid w:val="005101BA"/>
    <w:rsid w:val="00530746"/>
    <w:rsid w:val="0053490A"/>
    <w:rsid w:val="00577BAE"/>
    <w:rsid w:val="005933C8"/>
    <w:rsid w:val="005B223E"/>
    <w:rsid w:val="0062243D"/>
    <w:rsid w:val="00634B77"/>
    <w:rsid w:val="00666D7D"/>
    <w:rsid w:val="006677DE"/>
    <w:rsid w:val="00676FD2"/>
    <w:rsid w:val="006813A0"/>
    <w:rsid w:val="00685CD7"/>
    <w:rsid w:val="006B220D"/>
    <w:rsid w:val="006D38FC"/>
    <w:rsid w:val="00702E6C"/>
    <w:rsid w:val="0073751A"/>
    <w:rsid w:val="00746548"/>
    <w:rsid w:val="007B3071"/>
    <w:rsid w:val="007D6FAA"/>
    <w:rsid w:val="00805C66"/>
    <w:rsid w:val="00826CD9"/>
    <w:rsid w:val="008A14D0"/>
    <w:rsid w:val="009337B8"/>
    <w:rsid w:val="00995829"/>
    <w:rsid w:val="009B5B83"/>
    <w:rsid w:val="009C6FA1"/>
    <w:rsid w:val="009D4AEB"/>
    <w:rsid w:val="00A05A9D"/>
    <w:rsid w:val="00A632C1"/>
    <w:rsid w:val="00A95F80"/>
    <w:rsid w:val="00B25360"/>
    <w:rsid w:val="00B270B1"/>
    <w:rsid w:val="00B4739C"/>
    <w:rsid w:val="00B70228"/>
    <w:rsid w:val="00BD67B5"/>
    <w:rsid w:val="00C103EE"/>
    <w:rsid w:val="00C228D7"/>
    <w:rsid w:val="00C50C5B"/>
    <w:rsid w:val="00C61D99"/>
    <w:rsid w:val="00CB50DA"/>
    <w:rsid w:val="00CC5BC5"/>
    <w:rsid w:val="00D0509D"/>
    <w:rsid w:val="00D20E82"/>
    <w:rsid w:val="00D23FD8"/>
    <w:rsid w:val="00D32BF9"/>
    <w:rsid w:val="00D87FC1"/>
    <w:rsid w:val="00D9288B"/>
    <w:rsid w:val="00E10A44"/>
    <w:rsid w:val="00E178D5"/>
    <w:rsid w:val="00E35A03"/>
    <w:rsid w:val="00E65C4C"/>
    <w:rsid w:val="00ED35F8"/>
    <w:rsid w:val="00F133A0"/>
    <w:rsid w:val="00F471AC"/>
    <w:rsid w:val="00F56E9F"/>
    <w:rsid w:val="00F83880"/>
    <w:rsid w:val="00FC7218"/>
    <w:rsid w:val="00FD1497"/>
    <w:rsid w:val="00FD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973"/>
    <w:pPr>
      <w:ind w:left="720"/>
      <w:contextualSpacing/>
    </w:pPr>
  </w:style>
  <w:style w:type="paragraph" w:styleId="BodyTextIndent">
    <w:name w:val="Body Text Indent"/>
    <w:basedOn w:val="Normal"/>
    <w:link w:val="BodyTextIndentChar"/>
    <w:uiPriority w:val="99"/>
    <w:unhideWhenUsed/>
    <w:rsid w:val="003809E9"/>
    <w:pPr>
      <w:spacing w:line="340" w:lineRule="exact"/>
      <w:ind w:firstLine="720"/>
      <w:jc w:val="both"/>
    </w:pPr>
    <w:rPr>
      <w:color w:val="000000" w:themeColor="text1"/>
      <w:sz w:val="26"/>
      <w:szCs w:val="26"/>
      <w:lang w:val="de-DE"/>
    </w:rPr>
  </w:style>
  <w:style w:type="character" w:customStyle="1" w:styleId="BodyTextIndentChar">
    <w:name w:val="Body Text Indent Char"/>
    <w:basedOn w:val="DefaultParagraphFont"/>
    <w:link w:val="BodyTextIndent"/>
    <w:uiPriority w:val="99"/>
    <w:rsid w:val="003809E9"/>
    <w:rPr>
      <w:rFonts w:ascii="Times New Roman" w:eastAsia="Times New Roman" w:hAnsi="Times New Roman" w:cs="Times New Roman"/>
      <w:color w:val="000000" w:themeColor="text1"/>
      <w:sz w:val="26"/>
      <w:szCs w:val="26"/>
      <w:lang w:val="de-DE"/>
    </w:rPr>
  </w:style>
  <w:style w:type="character" w:customStyle="1" w:styleId="StyleDemuclon114pt">
    <w:name w:val="Style De muc lon 1 + 14 pt"/>
    <w:rsid w:val="003D6714"/>
    <w:rPr>
      <w:rFonts w:ascii=".VnTimeH" w:hAnsi=".VnTimeH"/>
      <w:b/>
      <w:bCs/>
      <w:sz w:val="28"/>
      <w:szCs w:val="28"/>
    </w:rPr>
  </w:style>
  <w:style w:type="paragraph" w:customStyle="1" w:styleId="Body">
    <w:name w:val="Body"/>
    <w:rsid w:val="00D32BF9"/>
    <w:pPr>
      <w:pBdr>
        <w:top w:val="nil"/>
        <w:left w:val="nil"/>
        <w:bottom w:val="nil"/>
        <w:right w:val="nil"/>
        <w:between w:val="nil"/>
        <w:bar w:val="nil"/>
      </w:pBdr>
    </w:pPr>
    <w:rPr>
      <w:rFonts w:ascii="Calibri" w:eastAsia="Calibri" w:hAnsi="Calibri" w:cs="Calibri"/>
      <w:color w:val="000000"/>
      <w:u w:color="000000"/>
      <w:bdr w:val="nil"/>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973"/>
    <w:pPr>
      <w:ind w:left="720"/>
      <w:contextualSpacing/>
    </w:pPr>
  </w:style>
  <w:style w:type="paragraph" w:styleId="BodyTextIndent">
    <w:name w:val="Body Text Indent"/>
    <w:basedOn w:val="Normal"/>
    <w:link w:val="BodyTextIndentChar"/>
    <w:uiPriority w:val="99"/>
    <w:unhideWhenUsed/>
    <w:rsid w:val="003809E9"/>
    <w:pPr>
      <w:spacing w:line="340" w:lineRule="exact"/>
      <w:ind w:firstLine="720"/>
      <w:jc w:val="both"/>
    </w:pPr>
    <w:rPr>
      <w:color w:val="000000" w:themeColor="text1"/>
      <w:sz w:val="26"/>
      <w:szCs w:val="26"/>
      <w:lang w:val="de-DE"/>
    </w:rPr>
  </w:style>
  <w:style w:type="character" w:customStyle="1" w:styleId="BodyTextIndentChar">
    <w:name w:val="Body Text Indent Char"/>
    <w:basedOn w:val="DefaultParagraphFont"/>
    <w:link w:val="BodyTextIndent"/>
    <w:uiPriority w:val="99"/>
    <w:rsid w:val="003809E9"/>
    <w:rPr>
      <w:rFonts w:ascii="Times New Roman" w:eastAsia="Times New Roman" w:hAnsi="Times New Roman" w:cs="Times New Roman"/>
      <w:color w:val="000000" w:themeColor="text1"/>
      <w:sz w:val="26"/>
      <w:szCs w:val="26"/>
      <w:lang w:val="de-DE"/>
    </w:rPr>
  </w:style>
  <w:style w:type="character" w:customStyle="1" w:styleId="StyleDemuclon114pt">
    <w:name w:val="Style De muc lon 1 + 14 pt"/>
    <w:rsid w:val="003D6714"/>
    <w:rPr>
      <w:rFonts w:ascii=".VnTimeH" w:hAnsi=".VnTimeH"/>
      <w:b/>
      <w:bCs/>
      <w:sz w:val="28"/>
      <w:szCs w:val="28"/>
    </w:rPr>
  </w:style>
  <w:style w:type="paragraph" w:customStyle="1" w:styleId="Body">
    <w:name w:val="Body"/>
    <w:rsid w:val="00D32BF9"/>
    <w:pPr>
      <w:pBdr>
        <w:top w:val="nil"/>
        <w:left w:val="nil"/>
        <w:bottom w:val="nil"/>
        <w:right w:val="nil"/>
        <w:between w:val="nil"/>
        <w:bar w:val="nil"/>
      </w:pBdr>
    </w:pPr>
    <w:rPr>
      <w:rFonts w:ascii="Calibri" w:eastAsia="Calibri" w:hAnsi="Calibri" w:cs="Calibri"/>
      <w:color w:val="000000"/>
      <w:u w:color="000000"/>
      <w:bdr w:val="nil"/>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79">
      <w:bodyDiv w:val="1"/>
      <w:marLeft w:val="0"/>
      <w:marRight w:val="0"/>
      <w:marTop w:val="0"/>
      <w:marBottom w:val="0"/>
      <w:divBdr>
        <w:top w:val="none" w:sz="0" w:space="0" w:color="auto"/>
        <w:left w:val="none" w:sz="0" w:space="0" w:color="auto"/>
        <w:bottom w:val="none" w:sz="0" w:space="0" w:color="auto"/>
        <w:right w:val="none" w:sz="0" w:space="0" w:color="auto"/>
      </w:divBdr>
    </w:div>
    <w:div w:id="6060295">
      <w:bodyDiv w:val="1"/>
      <w:marLeft w:val="0"/>
      <w:marRight w:val="0"/>
      <w:marTop w:val="0"/>
      <w:marBottom w:val="0"/>
      <w:divBdr>
        <w:top w:val="none" w:sz="0" w:space="0" w:color="auto"/>
        <w:left w:val="none" w:sz="0" w:space="0" w:color="auto"/>
        <w:bottom w:val="none" w:sz="0" w:space="0" w:color="auto"/>
        <w:right w:val="none" w:sz="0" w:space="0" w:color="auto"/>
      </w:divBdr>
    </w:div>
    <w:div w:id="13044668">
      <w:bodyDiv w:val="1"/>
      <w:marLeft w:val="0"/>
      <w:marRight w:val="0"/>
      <w:marTop w:val="0"/>
      <w:marBottom w:val="0"/>
      <w:divBdr>
        <w:top w:val="none" w:sz="0" w:space="0" w:color="auto"/>
        <w:left w:val="none" w:sz="0" w:space="0" w:color="auto"/>
        <w:bottom w:val="none" w:sz="0" w:space="0" w:color="auto"/>
        <w:right w:val="none" w:sz="0" w:space="0" w:color="auto"/>
      </w:divBdr>
    </w:div>
    <w:div w:id="98840122">
      <w:bodyDiv w:val="1"/>
      <w:marLeft w:val="0"/>
      <w:marRight w:val="0"/>
      <w:marTop w:val="0"/>
      <w:marBottom w:val="0"/>
      <w:divBdr>
        <w:top w:val="none" w:sz="0" w:space="0" w:color="auto"/>
        <w:left w:val="none" w:sz="0" w:space="0" w:color="auto"/>
        <w:bottom w:val="none" w:sz="0" w:space="0" w:color="auto"/>
        <w:right w:val="none" w:sz="0" w:space="0" w:color="auto"/>
      </w:divBdr>
    </w:div>
    <w:div w:id="114452665">
      <w:bodyDiv w:val="1"/>
      <w:marLeft w:val="0"/>
      <w:marRight w:val="0"/>
      <w:marTop w:val="0"/>
      <w:marBottom w:val="0"/>
      <w:divBdr>
        <w:top w:val="none" w:sz="0" w:space="0" w:color="auto"/>
        <w:left w:val="none" w:sz="0" w:space="0" w:color="auto"/>
        <w:bottom w:val="none" w:sz="0" w:space="0" w:color="auto"/>
        <w:right w:val="none" w:sz="0" w:space="0" w:color="auto"/>
      </w:divBdr>
    </w:div>
    <w:div w:id="124937083">
      <w:bodyDiv w:val="1"/>
      <w:marLeft w:val="0"/>
      <w:marRight w:val="0"/>
      <w:marTop w:val="0"/>
      <w:marBottom w:val="0"/>
      <w:divBdr>
        <w:top w:val="none" w:sz="0" w:space="0" w:color="auto"/>
        <w:left w:val="none" w:sz="0" w:space="0" w:color="auto"/>
        <w:bottom w:val="none" w:sz="0" w:space="0" w:color="auto"/>
        <w:right w:val="none" w:sz="0" w:space="0" w:color="auto"/>
      </w:divBdr>
    </w:div>
    <w:div w:id="136534756">
      <w:bodyDiv w:val="1"/>
      <w:marLeft w:val="0"/>
      <w:marRight w:val="0"/>
      <w:marTop w:val="0"/>
      <w:marBottom w:val="0"/>
      <w:divBdr>
        <w:top w:val="none" w:sz="0" w:space="0" w:color="auto"/>
        <w:left w:val="none" w:sz="0" w:space="0" w:color="auto"/>
        <w:bottom w:val="none" w:sz="0" w:space="0" w:color="auto"/>
        <w:right w:val="none" w:sz="0" w:space="0" w:color="auto"/>
      </w:divBdr>
    </w:div>
    <w:div w:id="138768124">
      <w:bodyDiv w:val="1"/>
      <w:marLeft w:val="0"/>
      <w:marRight w:val="0"/>
      <w:marTop w:val="0"/>
      <w:marBottom w:val="0"/>
      <w:divBdr>
        <w:top w:val="none" w:sz="0" w:space="0" w:color="auto"/>
        <w:left w:val="none" w:sz="0" w:space="0" w:color="auto"/>
        <w:bottom w:val="none" w:sz="0" w:space="0" w:color="auto"/>
        <w:right w:val="none" w:sz="0" w:space="0" w:color="auto"/>
      </w:divBdr>
    </w:div>
    <w:div w:id="157549877">
      <w:bodyDiv w:val="1"/>
      <w:marLeft w:val="0"/>
      <w:marRight w:val="0"/>
      <w:marTop w:val="0"/>
      <w:marBottom w:val="0"/>
      <w:divBdr>
        <w:top w:val="none" w:sz="0" w:space="0" w:color="auto"/>
        <w:left w:val="none" w:sz="0" w:space="0" w:color="auto"/>
        <w:bottom w:val="none" w:sz="0" w:space="0" w:color="auto"/>
        <w:right w:val="none" w:sz="0" w:space="0" w:color="auto"/>
      </w:divBdr>
    </w:div>
    <w:div w:id="178743321">
      <w:bodyDiv w:val="1"/>
      <w:marLeft w:val="0"/>
      <w:marRight w:val="0"/>
      <w:marTop w:val="0"/>
      <w:marBottom w:val="0"/>
      <w:divBdr>
        <w:top w:val="none" w:sz="0" w:space="0" w:color="auto"/>
        <w:left w:val="none" w:sz="0" w:space="0" w:color="auto"/>
        <w:bottom w:val="none" w:sz="0" w:space="0" w:color="auto"/>
        <w:right w:val="none" w:sz="0" w:space="0" w:color="auto"/>
      </w:divBdr>
    </w:div>
    <w:div w:id="237835545">
      <w:bodyDiv w:val="1"/>
      <w:marLeft w:val="0"/>
      <w:marRight w:val="0"/>
      <w:marTop w:val="0"/>
      <w:marBottom w:val="0"/>
      <w:divBdr>
        <w:top w:val="none" w:sz="0" w:space="0" w:color="auto"/>
        <w:left w:val="none" w:sz="0" w:space="0" w:color="auto"/>
        <w:bottom w:val="none" w:sz="0" w:space="0" w:color="auto"/>
        <w:right w:val="none" w:sz="0" w:space="0" w:color="auto"/>
      </w:divBdr>
    </w:div>
    <w:div w:id="240724685">
      <w:bodyDiv w:val="1"/>
      <w:marLeft w:val="0"/>
      <w:marRight w:val="0"/>
      <w:marTop w:val="0"/>
      <w:marBottom w:val="0"/>
      <w:divBdr>
        <w:top w:val="none" w:sz="0" w:space="0" w:color="auto"/>
        <w:left w:val="none" w:sz="0" w:space="0" w:color="auto"/>
        <w:bottom w:val="none" w:sz="0" w:space="0" w:color="auto"/>
        <w:right w:val="none" w:sz="0" w:space="0" w:color="auto"/>
      </w:divBdr>
    </w:div>
    <w:div w:id="244151414">
      <w:bodyDiv w:val="1"/>
      <w:marLeft w:val="0"/>
      <w:marRight w:val="0"/>
      <w:marTop w:val="0"/>
      <w:marBottom w:val="0"/>
      <w:divBdr>
        <w:top w:val="none" w:sz="0" w:space="0" w:color="auto"/>
        <w:left w:val="none" w:sz="0" w:space="0" w:color="auto"/>
        <w:bottom w:val="none" w:sz="0" w:space="0" w:color="auto"/>
        <w:right w:val="none" w:sz="0" w:space="0" w:color="auto"/>
      </w:divBdr>
    </w:div>
    <w:div w:id="245263492">
      <w:bodyDiv w:val="1"/>
      <w:marLeft w:val="0"/>
      <w:marRight w:val="0"/>
      <w:marTop w:val="0"/>
      <w:marBottom w:val="0"/>
      <w:divBdr>
        <w:top w:val="none" w:sz="0" w:space="0" w:color="auto"/>
        <w:left w:val="none" w:sz="0" w:space="0" w:color="auto"/>
        <w:bottom w:val="none" w:sz="0" w:space="0" w:color="auto"/>
        <w:right w:val="none" w:sz="0" w:space="0" w:color="auto"/>
      </w:divBdr>
    </w:div>
    <w:div w:id="260799628">
      <w:bodyDiv w:val="1"/>
      <w:marLeft w:val="0"/>
      <w:marRight w:val="0"/>
      <w:marTop w:val="0"/>
      <w:marBottom w:val="0"/>
      <w:divBdr>
        <w:top w:val="none" w:sz="0" w:space="0" w:color="auto"/>
        <w:left w:val="none" w:sz="0" w:space="0" w:color="auto"/>
        <w:bottom w:val="none" w:sz="0" w:space="0" w:color="auto"/>
        <w:right w:val="none" w:sz="0" w:space="0" w:color="auto"/>
      </w:divBdr>
    </w:div>
    <w:div w:id="277569329">
      <w:bodyDiv w:val="1"/>
      <w:marLeft w:val="0"/>
      <w:marRight w:val="0"/>
      <w:marTop w:val="0"/>
      <w:marBottom w:val="0"/>
      <w:divBdr>
        <w:top w:val="none" w:sz="0" w:space="0" w:color="auto"/>
        <w:left w:val="none" w:sz="0" w:space="0" w:color="auto"/>
        <w:bottom w:val="none" w:sz="0" w:space="0" w:color="auto"/>
        <w:right w:val="none" w:sz="0" w:space="0" w:color="auto"/>
      </w:divBdr>
    </w:div>
    <w:div w:id="310208733">
      <w:bodyDiv w:val="1"/>
      <w:marLeft w:val="0"/>
      <w:marRight w:val="0"/>
      <w:marTop w:val="0"/>
      <w:marBottom w:val="0"/>
      <w:divBdr>
        <w:top w:val="none" w:sz="0" w:space="0" w:color="auto"/>
        <w:left w:val="none" w:sz="0" w:space="0" w:color="auto"/>
        <w:bottom w:val="none" w:sz="0" w:space="0" w:color="auto"/>
        <w:right w:val="none" w:sz="0" w:space="0" w:color="auto"/>
      </w:divBdr>
    </w:div>
    <w:div w:id="338311343">
      <w:bodyDiv w:val="1"/>
      <w:marLeft w:val="0"/>
      <w:marRight w:val="0"/>
      <w:marTop w:val="0"/>
      <w:marBottom w:val="0"/>
      <w:divBdr>
        <w:top w:val="none" w:sz="0" w:space="0" w:color="auto"/>
        <w:left w:val="none" w:sz="0" w:space="0" w:color="auto"/>
        <w:bottom w:val="none" w:sz="0" w:space="0" w:color="auto"/>
        <w:right w:val="none" w:sz="0" w:space="0" w:color="auto"/>
      </w:divBdr>
    </w:div>
    <w:div w:id="345524772">
      <w:bodyDiv w:val="1"/>
      <w:marLeft w:val="0"/>
      <w:marRight w:val="0"/>
      <w:marTop w:val="0"/>
      <w:marBottom w:val="0"/>
      <w:divBdr>
        <w:top w:val="none" w:sz="0" w:space="0" w:color="auto"/>
        <w:left w:val="none" w:sz="0" w:space="0" w:color="auto"/>
        <w:bottom w:val="none" w:sz="0" w:space="0" w:color="auto"/>
        <w:right w:val="none" w:sz="0" w:space="0" w:color="auto"/>
      </w:divBdr>
    </w:div>
    <w:div w:id="390227972">
      <w:bodyDiv w:val="1"/>
      <w:marLeft w:val="0"/>
      <w:marRight w:val="0"/>
      <w:marTop w:val="0"/>
      <w:marBottom w:val="0"/>
      <w:divBdr>
        <w:top w:val="none" w:sz="0" w:space="0" w:color="auto"/>
        <w:left w:val="none" w:sz="0" w:space="0" w:color="auto"/>
        <w:bottom w:val="none" w:sz="0" w:space="0" w:color="auto"/>
        <w:right w:val="none" w:sz="0" w:space="0" w:color="auto"/>
      </w:divBdr>
    </w:div>
    <w:div w:id="396243251">
      <w:bodyDiv w:val="1"/>
      <w:marLeft w:val="0"/>
      <w:marRight w:val="0"/>
      <w:marTop w:val="0"/>
      <w:marBottom w:val="0"/>
      <w:divBdr>
        <w:top w:val="none" w:sz="0" w:space="0" w:color="auto"/>
        <w:left w:val="none" w:sz="0" w:space="0" w:color="auto"/>
        <w:bottom w:val="none" w:sz="0" w:space="0" w:color="auto"/>
        <w:right w:val="none" w:sz="0" w:space="0" w:color="auto"/>
      </w:divBdr>
    </w:div>
    <w:div w:id="400373174">
      <w:bodyDiv w:val="1"/>
      <w:marLeft w:val="0"/>
      <w:marRight w:val="0"/>
      <w:marTop w:val="0"/>
      <w:marBottom w:val="0"/>
      <w:divBdr>
        <w:top w:val="none" w:sz="0" w:space="0" w:color="auto"/>
        <w:left w:val="none" w:sz="0" w:space="0" w:color="auto"/>
        <w:bottom w:val="none" w:sz="0" w:space="0" w:color="auto"/>
        <w:right w:val="none" w:sz="0" w:space="0" w:color="auto"/>
      </w:divBdr>
    </w:div>
    <w:div w:id="408625871">
      <w:bodyDiv w:val="1"/>
      <w:marLeft w:val="0"/>
      <w:marRight w:val="0"/>
      <w:marTop w:val="0"/>
      <w:marBottom w:val="0"/>
      <w:divBdr>
        <w:top w:val="none" w:sz="0" w:space="0" w:color="auto"/>
        <w:left w:val="none" w:sz="0" w:space="0" w:color="auto"/>
        <w:bottom w:val="none" w:sz="0" w:space="0" w:color="auto"/>
        <w:right w:val="none" w:sz="0" w:space="0" w:color="auto"/>
      </w:divBdr>
    </w:div>
    <w:div w:id="408845488">
      <w:bodyDiv w:val="1"/>
      <w:marLeft w:val="0"/>
      <w:marRight w:val="0"/>
      <w:marTop w:val="0"/>
      <w:marBottom w:val="0"/>
      <w:divBdr>
        <w:top w:val="none" w:sz="0" w:space="0" w:color="auto"/>
        <w:left w:val="none" w:sz="0" w:space="0" w:color="auto"/>
        <w:bottom w:val="none" w:sz="0" w:space="0" w:color="auto"/>
        <w:right w:val="none" w:sz="0" w:space="0" w:color="auto"/>
      </w:divBdr>
    </w:div>
    <w:div w:id="453207487">
      <w:bodyDiv w:val="1"/>
      <w:marLeft w:val="0"/>
      <w:marRight w:val="0"/>
      <w:marTop w:val="0"/>
      <w:marBottom w:val="0"/>
      <w:divBdr>
        <w:top w:val="none" w:sz="0" w:space="0" w:color="auto"/>
        <w:left w:val="none" w:sz="0" w:space="0" w:color="auto"/>
        <w:bottom w:val="none" w:sz="0" w:space="0" w:color="auto"/>
        <w:right w:val="none" w:sz="0" w:space="0" w:color="auto"/>
      </w:divBdr>
    </w:div>
    <w:div w:id="467357386">
      <w:bodyDiv w:val="1"/>
      <w:marLeft w:val="0"/>
      <w:marRight w:val="0"/>
      <w:marTop w:val="0"/>
      <w:marBottom w:val="0"/>
      <w:divBdr>
        <w:top w:val="none" w:sz="0" w:space="0" w:color="auto"/>
        <w:left w:val="none" w:sz="0" w:space="0" w:color="auto"/>
        <w:bottom w:val="none" w:sz="0" w:space="0" w:color="auto"/>
        <w:right w:val="none" w:sz="0" w:space="0" w:color="auto"/>
      </w:divBdr>
    </w:div>
    <w:div w:id="513230730">
      <w:bodyDiv w:val="1"/>
      <w:marLeft w:val="0"/>
      <w:marRight w:val="0"/>
      <w:marTop w:val="0"/>
      <w:marBottom w:val="0"/>
      <w:divBdr>
        <w:top w:val="none" w:sz="0" w:space="0" w:color="auto"/>
        <w:left w:val="none" w:sz="0" w:space="0" w:color="auto"/>
        <w:bottom w:val="none" w:sz="0" w:space="0" w:color="auto"/>
        <w:right w:val="none" w:sz="0" w:space="0" w:color="auto"/>
      </w:divBdr>
    </w:div>
    <w:div w:id="526330413">
      <w:bodyDiv w:val="1"/>
      <w:marLeft w:val="0"/>
      <w:marRight w:val="0"/>
      <w:marTop w:val="0"/>
      <w:marBottom w:val="0"/>
      <w:divBdr>
        <w:top w:val="none" w:sz="0" w:space="0" w:color="auto"/>
        <w:left w:val="none" w:sz="0" w:space="0" w:color="auto"/>
        <w:bottom w:val="none" w:sz="0" w:space="0" w:color="auto"/>
        <w:right w:val="none" w:sz="0" w:space="0" w:color="auto"/>
      </w:divBdr>
    </w:div>
    <w:div w:id="529414088">
      <w:bodyDiv w:val="1"/>
      <w:marLeft w:val="0"/>
      <w:marRight w:val="0"/>
      <w:marTop w:val="0"/>
      <w:marBottom w:val="0"/>
      <w:divBdr>
        <w:top w:val="none" w:sz="0" w:space="0" w:color="auto"/>
        <w:left w:val="none" w:sz="0" w:space="0" w:color="auto"/>
        <w:bottom w:val="none" w:sz="0" w:space="0" w:color="auto"/>
        <w:right w:val="none" w:sz="0" w:space="0" w:color="auto"/>
      </w:divBdr>
    </w:div>
    <w:div w:id="569660593">
      <w:bodyDiv w:val="1"/>
      <w:marLeft w:val="0"/>
      <w:marRight w:val="0"/>
      <w:marTop w:val="0"/>
      <w:marBottom w:val="0"/>
      <w:divBdr>
        <w:top w:val="none" w:sz="0" w:space="0" w:color="auto"/>
        <w:left w:val="none" w:sz="0" w:space="0" w:color="auto"/>
        <w:bottom w:val="none" w:sz="0" w:space="0" w:color="auto"/>
        <w:right w:val="none" w:sz="0" w:space="0" w:color="auto"/>
      </w:divBdr>
    </w:div>
    <w:div w:id="592981714">
      <w:bodyDiv w:val="1"/>
      <w:marLeft w:val="0"/>
      <w:marRight w:val="0"/>
      <w:marTop w:val="0"/>
      <w:marBottom w:val="0"/>
      <w:divBdr>
        <w:top w:val="none" w:sz="0" w:space="0" w:color="auto"/>
        <w:left w:val="none" w:sz="0" w:space="0" w:color="auto"/>
        <w:bottom w:val="none" w:sz="0" w:space="0" w:color="auto"/>
        <w:right w:val="none" w:sz="0" w:space="0" w:color="auto"/>
      </w:divBdr>
    </w:div>
    <w:div w:id="607540317">
      <w:bodyDiv w:val="1"/>
      <w:marLeft w:val="0"/>
      <w:marRight w:val="0"/>
      <w:marTop w:val="0"/>
      <w:marBottom w:val="0"/>
      <w:divBdr>
        <w:top w:val="none" w:sz="0" w:space="0" w:color="auto"/>
        <w:left w:val="none" w:sz="0" w:space="0" w:color="auto"/>
        <w:bottom w:val="none" w:sz="0" w:space="0" w:color="auto"/>
        <w:right w:val="none" w:sz="0" w:space="0" w:color="auto"/>
      </w:divBdr>
    </w:div>
    <w:div w:id="624509108">
      <w:bodyDiv w:val="1"/>
      <w:marLeft w:val="0"/>
      <w:marRight w:val="0"/>
      <w:marTop w:val="0"/>
      <w:marBottom w:val="0"/>
      <w:divBdr>
        <w:top w:val="none" w:sz="0" w:space="0" w:color="auto"/>
        <w:left w:val="none" w:sz="0" w:space="0" w:color="auto"/>
        <w:bottom w:val="none" w:sz="0" w:space="0" w:color="auto"/>
        <w:right w:val="none" w:sz="0" w:space="0" w:color="auto"/>
      </w:divBdr>
    </w:div>
    <w:div w:id="634062187">
      <w:bodyDiv w:val="1"/>
      <w:marLeft w:val="0"/>
      <w:marRight w:val="0"/>
      <w:marTop w:val="0"/>
      <w:marBottom w:val="0"/>
      <w:divBdr>
        <w:top w:val="none" w:sz="0" w:space="0" w:color="auto"/>
        <w:left w:val="none" w:sz="0" w:space="0" w:color="auto"/>
        <w:bottom w:val="none" w:sz="0" w:space="0" w:color="auto"/>
        <w:right w:val="none" w:sz="0" w:space="0" w:color="auto"/>
      </w:divBdr>
    </w:div>
    <w:div w:id="637955010">
      <w:bodyDiv w:val="1"/>
      <w:marLeft w:val="0"/>
      <w:marRight w:val="0"/>
      <w:marTop w:val="0"/>
      <w:marBottom w:val="0"/>
      <w:divBdr>
        <w:top w:val="none" w:sz="0" w:space="0" w:color="auto"/>
        <w:left w:val="none" w:sz="0" w:space="0" w:color="auto"/>
        <w:bottom w:val="none" w:sz="0" w:space="0" w:color="auto"/>
        <w:right w:val="none" w:sz="0" w:space="0" w:color="auto"/>
      </w:divBdr>
    </w:div>
    <w:div w:id="639533030">
      <w:bodyDiv w:val="1"/>
      <w:marLeft w:val="0"/>
      <w:marRight w:val="0"/>
      <w:marTop w:val="0"/>
      <w:marBottom w:val="0"/>
      <w:divBdr>
        <w:top w:val="none" w:sz="0" w:space="0" w:color="auto"/>
        <w:left w:val="none" w:sz="0" w:space="0" w:color="auto"/>
        <w:bottom w:val="none" w:sz="0" w:space="0" w:color="auto"/>
        <w:right w:val="none" w:sz="0" w:space="0" w:color="auto"/>
      </w:divBdr>
    </w:div>
    <w:div w:id="654072515">
      <w:bodyDiv w:val="1"/>
      <w:marLeft w:val="0"/>
      <w:marRight w:val="0"/>
      <w:marTop w:val="0"/>
      <w:marBottom w:val="0"/>
      <w:divBdr>
        <w:top w:val="none" w:sz="0" w:space="0" w:color="auto"/>
        <w:left w:val="none" w:sz="0" w:space="0" w:color="auto"/>
        <w:bottom w:val="none" w:sz="0" w:space="0" w:color="auto"/>
        <w:right w:val="none" w:sz="0" w:space="0" w:color="auto"/>
      </w:divBdr>
    </w:div>
    <w:div w:id="695928229">
      <w:bodyDiv w:val="1"/>
      <w:marLeft w:val="0"/>
      <w:marRight w:val="0"/>
      <w:marTop w:val="0"/>
      <w:marBottom w:val="0"/>
      <w:divBdr>
        <w:top w:val="none" w:sz="0" w:space="0" w:color="auto"/>
        <w:left w:val="none" w:sz="0" w:space="0" w:color="auto"/>
        <w:bottom w:val="none" w:sz="0" w:space="0" w:color="auto"/>
        <w:right w:val="none" w:sz="0" w:space="0" w:color="auto"/>
      </w:divBdr>
    </w:div>
    <w:div w:id="713967058">
      <w:bodyDiv w:val="1"/>
      <w:marLeft w:val="0"/>
      <w:marRight w:val="0"/>
      <w:marTop w:val="0"/>
      <w:marBottom w:val="0"/>
      <w:divBdr>
        <w:top w:val="none" w:sz="0" w:space="0" w:color="auto"/>
        <w:left w:val="none" w:sz="0" w:space="0" w:color="auto"/>
        <w:bottom w:val="none" w:sz="0" w:space="0" w:color="auto"/>
        <w:right w:val="none" w:sz="0" w:space="0" w:color="auto"/>
      </w:divBdr>
    </w:div>
    <w:div w:id="719287635">
      <w:bodyDiv w:val="1"/>
      <w:marLeft w:val="0"/>
      <w:marRight w:val="0"/>
      <w:marTop w:val="0"/>
      <w:marBottom w:val="0"/>
      <w:divBdr>
        <w:top w:val="none" w:sz="0" w:space="0" w:color="auto"/>
        <w:left w:val="none" w:sz="0" w:space="0" w:color="auto"/>
        <w:bottom w:val="none" w:sz="0" w:space="0" w:color="auto"/>
        <w:right w:val="none" w:sz="0" w:space="0" w:color="auto"/>
      </w:divBdr>
    </w:div>
    <w:div w:id="751203418">
      <w:bodyDiv w:val="1"/>
      <w:marLeft w:val="0"/>
      <w:marRight w:val="0"/>
      <w:marTop w:val="0"/>
      <w:marBottom w:val="0"/>
      <w:divBdr>
        <w:top w:val="none" w:sz="0" w:space="0" w:color="auto"/>
        <w:left w:val="none" w:sz="0" w:space="0" w:color="auto"/>
        <w:bottom w:val="none" w:sz="0" w:space="0" w:color="auto"/>
        <w:right w:val="none" w:sz="0" w:space="0" w:color="auto"/>
      </w:divBdr>
    </w:div>
    <w:div w:id="757679220">
      <w:bodyDiv w:val="1"/>
      <w:marLeft w:val="0"/>
      <w:marRight w:val="0"/>
      <w:marTop w:val="0"/>
      <w:marBottom w:val="0"/>
      <w:divBdr>
        <w:top w:val="none" w:sz="0" w:space="0" w:color="auto"/>
        <w:left w:val="none" w:sz="0" w:space="0" w:color="auto"/>
        <w:bottom w:val="none" w:sz="0" w:space="0" w:color="auto"/>
        <w:right w:val="none" w:sz="0" w:space="0" w:color="auto"/>
      </w:divBdr>
    </w:div>
    <w:div w:id="759330099">
      <w:bodyDiv w:val="1"/>
      <w:marLeft w:val="0"/>
      <w:marRight w:val="0"/>
      <w:marTop w:val="0"/>
      <w:marBottom w:val="0"/>
      <w:divBdr>
        <w:top w:val="none" w:sz="0" w:space="0" w:color="auto"/>
        <w:left w:val="none" w:sz="0" w:space="0" w:color="auto"/>
        <w:bottom w:val="none" w:sz="0" w:space="0" w:color="auto"/>
        <w:right w:val="none" w:sz="0" w:space="0" w:color="auto"/>
      </w:divBdr>
    </w:div>
    <w:div w:id="760838256">
      <w:bodyDiv w:val="1"/>
      <w:marLeft w:val="0"/>
      <w:marRight w:val="0"/>
      <w:marTop w:val="0"/>
      <w:marBottom w:val="0"/>
      <w:divBdr>
        <w:top w:val="none" w:sz="0" w:space="0" w:color="auto"/>
        <w:left w:val="none" w:sz="0" w:space="0" w:color="auto"/>
        <w:bottom w:val="none" w:sz="0" w:space="0" w:color="auto"/>
        <w:right w:val="none" w:sz="0" w:space="0" w:color="auto"/>
      </w:divBdr>
    </w:div>
    <w:div w:id="835192979">
      <w:bodyDiv w:val="1"/>
      <w:marLeft w:val="0"/>
      <w:marRight w:val="0"/>
      <w:marTop w:val="0"/>
      <w:marBottom w:val="0"/>
      <w:divBdr>
        <w:top w:val="none" w:sz="0" w:space="0" w:color="auto"/>
        <w:left w:val="none" w:sz="0" w:space="0" w:color="auto"/>
        <w:bottom w:val="none" w:sz="0" w:space="0" w:color="auto"/>
        <w:right w:val="none" w:sz="0" w:space="0" w:color="auto"/>
      </w:divBdr>
    </w:div>
    <w:div w:id="879248667">
      <w:bodyDiv w:val="1"/>
      <w:marLeft w:val="0"/>
      <w:marRight w:val="0"/>
      <w:marTop w:val="0"/>
      <w:marBottom w:val="0"/>
      <w:divBdr>
        <w:top w:val="none" w:sz="0" w:space="0" w:color="auto"/>
        <w:left w:val="none" w:sz="0" w:space="0" w:color="auto"/>
        <w:bottom w:val="none" w:sz="0" w:space="0" w:color="auto"/>
        <w:right w:val="none" w:sz="0" w:space="0" w:color="auto"/>
      </w:divBdr>
    </w:div>
    <w:div w:id="883296688">
      <w:bodyDiv w:val="1"/>
      <w:marLeft w:val="0"/>
      <w:marRight w:val="0"/>
      <w:marTop w:val="0"/>
      <w:marBottom w:val="0"/>
      <w:divBdr>
        <w:top w:val="none" w:sz="0" w:space="0" w:color="auto"/>
        <w:left w:val="none" w:sz="0" w:space="0" w:color="auto"/>
        <w:bottom w:val="none" w:sz="0" w:space="0" w:color="auto"/>
        <w:right w:val="none" w:sz="0" w:space="0" w:color="auto"/>
      </w:divBdr>
    </w:div>
    <w:div w:id="896865005">
      <w:bodyDiv w:val="1"/>
      <w:marLeft w:val="0"/>
      <w:marRight w:val="0"/>
      <w:marTop w:val="0"/>
      <w:marBottom w:val="0"/>
      <w:divBdr>
        <w:top w:val="none" w:sz="0" w:space="0" w:color="auto"/>
        <w:left w:val="none" w:sz="0" w:space="0" w:color="auto"/>
        <w:bottom w:val="none" w:sz="0" w:space="0" w:color="auto"/>
        <w:right w:val="none" w:sz="0" w:space="0" w:color="auto"/>
      </w:divBdr>
    </w:div>
    <w:div w:id="908618897">
      <w:bodyDiv w:val="1"/>
      <w:marLeft w:val="0"/>
      <w:marRight w:val="0"/>
      <w:marTop w:val="0"/>
      <w:marBottom w:val="0"/>
      <w:divBdr>
        <w:top w:val="none" w:sz="0" w:space="0" w:color="auto"/>
        <w:left w:val="none" w:sz="0" w:space="0" w:color="auto"/>
        <w:bottom w:val="none" w:sz="0" w:space="0" w:color="auto"/>
        <w:right w:val="none" w:sz="0" w:space="0" w:color="auto"/>
      </w:divBdr>
    </w:div>
    <w:div w:id="913318031">
      <w:bodyDiv w:val="1"/>
      <w:marLeft w:val="0"/>
      <w:marRight w:val="0"/>
      <w:marTop w:val="0"/>
      <w:marBottom w:val="0"/>
      <w:divBdr>
        <w:top w:val="none" w:sz="0" w:space="0" w:color="auto"/>
        <w:left w:val="none" w:sz="0" w:space="0" w:color="auto"/>
        <w:bottom w:val="none" w:sz="0" w:space="0" w:color="auto"/>
        <w:right w:val="none" w:sz="0" w:space="0" w:color="auto"/>
      </w:divBdr>
    </w:div>
    <w:div w:id="956836625">
      <w:bodyDiv w:val="1"/>
      <w:marLeft w:val="0"/>
      <w:marRight w:val="0"/>
      <w:marTop w:val="0"/>
      <w:marBottom w:val="0"/>
      <w:divBdr>
        <w:top w:val="none" w:sz="0" w:space="0" w:color="auto"/>
        <w:left w:val="none" w:sz="0" w:space="0" w:color="auto"/>
        <w:bottom w:val="none" w:sz="0" w:space="0" w:color="auto"/>
        <w:right w:val="none" w:sz="0" w:space="0" w:color="auto"/>
      </w:divBdr>
    </w:div>
    <w:div w:id="972170894">
      <w:bodyDiv w:val="1"/>
      <w:marLeft w:val="0"/>
      <w:marRight w:val="0"/>
      <w:marTop w:val="0"/>
      <w:marBottom w:val="0"/>
      <w:divBdr>
        <w:top w:val="none" w:sz="0" w:space="0" w:color="auto"/>
        <w:left w:val="none" w:sz="0" w:space="0" w:color="auto"/>
        <w:bottom w:val="none" w:sz="0" w:space="0" w:color="auto"/>
        <w:right w:val="none" w:sz="0" w:space="0" w:color="auto"/>
      </w:divBdr>
    </w:div>
    <w:div w:id="974718735">
      <w:bodyDiv w:val="1"/>
      <w:marLeft w:val="0"/>
      <w:marRight w:val="0"/>
      <w:marTop w:val="0"/>
      <w:marBottom w:val="0"/>
      <w:divBdr>
        <w:top w:val="none" w:sz="0" w:space="0" w:color="auto"/>
        <w:left w:val="none" w:sz="0" w:space="0" w:color="auto"/>
        <w:bottom w:val="none" w:sz="0" w:space="0" w:color="auto"/>
        <w:right w:val="none" w:sz="0" w:space="0" w:color="auto"/>
      </w:divBdr>
    </w:div>
    <w:div w:id="990670459">
      <w:bodyDiv w:val="1"/>
      <w:marLeft w:val="0"/>
      <w:marRight w:val="0"/>
      <w:marTop w:val="0"/>
      <w:marBottom w:val="0"/>
      <w:divBdr>
        <w:top w:val="none" w:sz="0" w:space="0" w:color="auto"/>
        <w:left w:val="none" w:sz="0" w:space="0" w:color="auto"/>
        <w:bottom w:val="none" w:sz="0" w:space="0" w:color="auto"/>
        <w:right w:val="none" w:sz="0" w:space="0" w:color="auto"/>
      </w:divBdr>
    </w:div>
    <w:div w:id="1029180734">
      <w:bodyDiv w:val="1"/>
      <w:marLeft w:val="0"/>
      <w:marRight w:val="0"/>
      <w:marTop w:val="0"/>
      <w:marBottom w:val="0"/>
      <w:divBdr>
        <w:top w:val="none" w:sz="0" w:space="0" w:color="auto"/>
        <w:left w:val="none" w:sz="0" w:space="0" w:color="auto"/>
        <w:bottom w:val="none" w:sz="0" w:space="0" w:color="auto"/>
        <w:right w:val="none" w:sz="0" w:space="0" w:color="auto"/>
      </w:divBdr>
    </w:div>
    <w:div w:id="1043096908">
      <w:bodyDiv w:val="1"/>
      <w:marLeft w:val="0"/>
      <w:marRight w:val="0"/>
      <w:marTop w:val="0"/>
      <w:marBottom w:val="0"/>
      <w:divBdr>
        <w:top w:val="none" w:sz="0" w:space="0" w:color="auto"/>
        <w:left w:val="none" w:sz="0" w:space="0" w:color="auto"/>
        <w:bottom w:val="none" w:sz="0" w:space="0" w:color="auto"/>
        <w:right w:val="none" w:sz="0" w:space="0" w:color="auto"/>
      </w:divBdr>
    </w:div>
    <w:div w:id="1045833807">
      <w:bodyDiv w:val="1"/>
      <w:marLeft w:val="0"/>
      <w:marRight w:val="0"/>
      <w:marTop w:val="0"/>
      <w:marBottom w:val="0"/>
      <w:divBdr>
        <w:top w:val="none" w:sz="0" w:space="0" w:color="auto"/>
        <w:left w:val="none" w:sz="0" w:space="0" w:color="auto"/>
        <w:bottom w:val="none" w:sz="0" w:space="0" w:color="auto"/>
        <w:right w:val="none" w:sz="0" w:space="0" w:color="auto"/>
      </w:divBdr>
    </w:div>
    <w:div w:id="1091926270">
      <w:bodyDiv w:val="1"/>
      <w:marLeft w:val="0"/>
      <w:marRight w:val="0"/>
      <w:marTop w:val="0"/>
      <w:marBottom w:val="0"/>
      <w:divBdr>
        <w:top w:val="none" w:sz="0" w:space="0" w:color="auto"/>
        <w:left w:val="none" w:sz="0" w:space="0" w:color="auto"/>
        <w:bottom w:val="none" w:sz="0" w:space="0" w:color="auto"/>
        <w:right w:val="none" w:sz="0" w:space="0" w:color="auto"/>
      </w:divBdr>
    </w:div>
    <w:div w:id="1094589194">
      <w:bodyDiv w:val="1"/>
      <w:marLeft w:val="0"/>
      <w:marRight w:val="0"/>
      <w:marTop w:val="0"/>
      <w:marBottom w:val="0"/>
      <w:divBdr>
        <w:top w:val="none" w:sz="0" w:space="0" w:color="auto"/>
        <w:left w:val="none" w:sz="0" w:space="0" w:color="auto"/>
        <w:bottom w:val="none" w:sz="0" w:space="0" w:color="auto"/>
        <w:right w:val="none" w:sz="0" w:space="0" w:color="auto"/>
      </w:divBdr>
    </w:div>
    <w:div w:id="1110204513">
      <w:bodyDiv w:val="1"/>
      <w:marLeft w:val="0"/>
      <w:marRight w:val="0"/>
      <w:marTop w:val="0"/>
      <w:marBottom w:val="0"/>
      <w:divBdr>
        <w:top w:val="none" w:sz="0" w:space="0" w:color="auto"/>
        <w:left w:val="none" w:sz="0" w:space="0" w:color="auto"/>
        <w:bottom w:val="none" w:sz="0" w:space="0" w:color="auto"/>
        <w:right w:val="none" w:sz="0" w:space="0" w:color="auto"/>
      </w:divBdr>
    </w:div>
    <w:div w:id="1119564919">
      <w:bodyDiv w:val="1"/>
      <w:marLeft w:val="0"/>
      <w:marRight w:val="0"/>
      <w:marTop w:val="0"/>
      <w:marBottom w:val="0"/>
      <w:divBdr>
        <w:top w:val="none" w:sz="0" w:space="0" w:color="auto"/>
        <w:left w:val="none" w:sz="0" w:space="0" w:color="auto"/>
        <w:bottom w:val="none" w:sz="0" w:space="0" w:color="auto"/>
        <w:right w:val="none" w:sz="0" w:space="0" w:color="auto"/>
      </w:divBdr>
    </w:div>
    <w:div w:id="1122454675">
      <w:bodyDiv w:val="1"/>
      <w:marLeft w:val="0"/>
      <w:marRight w:val="0"/>
      <w:marTop w:val="0"/>
      <w:marBottom w:val="0"/>
      <w:divBdr>
        <w:top w:val="none" w:sz="0" w:space="0" w:color="auto"/>
        <w:left w:val="none" w:sz="0" w:space="0" w:color="auto"/>
        <w:bottom w:val="none" w:sz="0" w:space="0" w:color="auto"/>
        <w:right w:val="none" w:sz="0" w:space="0" w:color="auto"/>
      </w:divBdr>
    </w:div>
    <w:div w:id="1137723551">
      <w:bodyDiv w:val="1"/>
      <w:marLeft w:val="0"/>
      <w:marRight w:val="0"/>
      <w:marTop w:val="0"/>
      <w:marBottom w:val="0"/>
      <w:divBdr>
        <w:top w:val="none" w:sz="0" w:space="0" w:color="auto"/>
        <w:left w:val="none" w:sz="0" w:space="0" w:color="auto"/>
        <w:bottom w:val="none" w:sz="0" w:space="0" w:color="auto"/>
        <w:right w:val="none" w:sz="0" w:space="0" w:color="auto"/>
      </w:divBdr>
    </w:div>
    <w:div w:id="1169635104">
      <w:bodyDiv w:val="1"/>
      <w:marLeft w:val="0"/>
      <w:marRight w:val="0"/>
      <w:marTop w:val="0"/>
      <w:marBottom w:val="0"/>
      <w:divBdr>
        <w:top w:val="none" w:sz="0" w:space="0" w:color="auto"/>
        <w:left w:val="none" w:sz="0" w:space="0" w:color="auto"/>
        <w:bottom w:val="none" w:sz="0" w:space="0" w:color="auto"/>
        <w:right w:val="none" w:sz="0" w:space="0" w:color="auto"/>
      </w:divBdr>
    </w:div>
    <w:div w:id="1174108067">
      <w:bodyDiv w:val="1"/>
      <w:marLeft w:val="0"/>
      <w:marRight w:val="0"/>
      <w:marTop w:val="0"/>
      <w:marBottom w:val="0"/>
      <w:divBdr>
        <w:top w:val="none" w:sz="0" w:space="0" w:color="auto"/>
        <w:left w:val="none" w:sz="0" w:space="0" w:color="auto"/>
        <w:bottom w:val="none" w:sz="0" w:space="0" w:color="auto"/>
        <w:right w:val="none" w:sz="0" w:space="0" w:color="auto"/>
      </w:divBdr>
    </w:div>
    <w:div w:id="1207334614">
      <w:bodyDiv w:val="1"/>
      <w:marLeft w:val="0"/>
      <w:marRight w:val="0"/>
      <w:marTop w:val="0"/>
      <w:marBottom w:val="0"/>
      <w:divBdr>
        <w:top w:val="none" w:sz="0" w:space="0" w:color="auto"/>
        <w:left w:val="none" w:sz="0" w:space="0" w:color="auto"/>
        <w:bottom w:val="none" w:sz="0" w:space="0" w:color="auto"/>
        <w:right w:val="none" w:sz="0" w:space="0" w:color="auto"/>
      </w:divBdr>
    </w:div>
    <w:div w:id="1262032456">
      <w:bodyDiv w:val="1"/>
      <w:marLeft w:val="0"/>
      <w:marRight w:val="0"/>
      <w:marTop w:val="0"/>
      <w:marBottom w:val="0"/>
      <w:divBdr>
        <w:top w:val="none" w:sz="0" w:space="0" w:color="auto"/>
        <w:left w:val="none" w:sz="0" w:space="0" w:color="auto"/>
        <w:bottom w:val="none" w:sz="0" w:space="0" w:color="auto"/>
        <w:right w:val="none" w:sz="0" w:space="0" w:color="auto"/>
      </w:divBdr>
    </w:div>
    <w:div w:id="1288776406">
      <w:bodyDiv w:val="1"/>
      <w:marLeft w:val="0"/>
      <w:marRight w:val="0"/>
      <w:marTop w:val="0"/>
      <w:marBottom w:val="0"/>
      <w:divBdr>
        <w:top w:val="none" w:sz="0" w:space="0" w:color="auto"/>
        <w:left w:val="none" w:sz="0" w:space="0" w:color="auto"/>
        <w:bottom w:val="none" w:sz="0" w:space="0" w:color="auto"/>
        <w:right w:val="none" w:sz="0" w:space="0" w:color="auto"/>
      </w:divBdr>
    </w:div>
    <w:div w:id="1382752878">
      <w:bodyDiv w:val="1"/>
      <w:marLeft w:val="0"/>
      <w:marRight w:val="0"/>
      <w:marTop w:val="0"/>
      <w:marBottom w:val="0"/>
      <w:divBdr>
        <w:top w:val="none" w:sz="0" w:space="0" w:color="auto"/>
        <w:left w:val="none" w:sz="0" w:space="0" w:color="auto"/>
        <w:bottom w:val="none" w:sz="0" w:space="0" w:color="auto"/>
        <w:right w:val="none" w:sz="0" w:space="0" w:color="auto"/>
      </w:divBdr>
    </w:div>
    <w:div w:id="1470053792">
      <w:bodyDiv w:val="1"/>
      <w:marLeft w:val="0"/>
      <w:marRight w:val="0"/>
      <w:marTop w:val="0"/>
      <w:marBottom w:val="0"/>
      <w:divBdr>
        <w:top w:val="none" w:sz="0" w:space="0" w:color="auto"/>
        <w:left w:val="none" w:sz="0" w:space="0" w:color="auto"/>
        <w:bottom w:val="none" w:sz="0" w:space="0" w:color="auto"/>
        <w:right w:val="none" w:sz="0" w:space="0" w:color="auto"/>
      </w:divBdr>
    </w:div>
    <w:div w:id="1476755422">
      <w:bodyDiv w:val="1"/>
      <w:marLeft w:val="0"/>
      <w:marRight w:val="0"/>
      <w:marTop w:val="0"/>
      <w:marBottom w:val="0"/>
      <w:divBdr>
        <w:top w:val="none" w:sz="0" w:space="0" w:color="auto"/>
        <w:left w:val="none" w:sz="0" w:space="0" w:color="auto"/>
        <w:bottom w:val="none" w:sz="0" w:space="0" w:color="auto"/>
        <w:right w:val="none" w:sz="0" w:space="0" w:color="auto"/>
      </w:divBdr>
    </w:div>
    <w:div w:id="1519201229">
      <w:bodyDiv w:val="1"/>
      <w:marLeft w:val="0"/>
      <w:marRight w:val="0"/>
      <w:marTop w:val="0"/>
      <w:marBottom w:val="0"/>
      <w:divBdr>
        <w:top w:val="none" w:sz="0" w:space="0" w:color="auto"/>
        <w:left w:val="none" w:sz="0" w:space="0" w:color="auto"/>
        <w:bottom w:val="none" w:sz="0" w:space="0" w:color="auto"/>
        <w:right w:val="none" w:sz="0" w:space="0" w:color="auto"/>
      </w:divBdr>
    </w:div>
    <w:div w:id="1561791997">
      <w:bodyDiv w:val="1"/>
      <w:marLeft w:val="0"/>
      <w:marRight w:val="0"/>
      <w:marTop w:val="0"/>
      <w:marBottom w:val="0"/>
      <w:divBdr>
        <w:top w:val="none" w:sz="0" w:space="0" w:color="auto"/>
        <w:left w:val="none" w:sz="0" w:space="0" w:color="auto"/>
        <w:bottom w:val="none" w:sz="0" w:space="0" w:color="auto"/>
        <w:right w:val="none" w:sz="0" w:space="0" w:color="auto"/>
      </w:divBdr>
    </w:div>
    <w:div w:id="1571769884">
      <w:bodyDiv w:val="1"/>
      <w:marLeft w:val="0"/>
      <w:marRight w:val="0"/>
      <w:marTop w:val="0"/>
      <w:marBottom w:val="0"/>
      <w:divBdr>
        <w:top w:val="none" w:sz="0" w:space="0" w:color="auto"/>
        <w:left w:val="none" w:sz="0" w:space="0" w:color="auto"/>
        <w:bottom w:val="none" w:sz="0" w:space="0" w:color="auto"/>
        <w:right w:val="none" w:sz="0" w:space="0" w:color="auto"/>
      </w:divBdr>
    </w:div>
    <w:div w:id="1646932706">
      <w:bodyDiv w:val="1"/>
      <w:marLeft w:val="0"/>
      <w:marRight w:val="0"/>
      <w:marTop w:val="0"/>
      <w:marBottom w:val="0"/>
      <w:divBdr>
        <w:top w:val="none" w:sz="0" w:space="0" w:color="auto"/>
        <w:left w:val="none" w:sz="0" w:space="0" w:color="auto"/>
        <w:bottom w:val="none" w:sz="0" w:space="0" w:color="auto"/>
        <w:right w:val="none" w:sz="0" w:space="0" w:color="auto"/>
      </w:divBdr>
    </w:div>
    <w:div w:id="1653174341">
      <w:bodyDiv w:val="1"/>
      <w:marLeft w:val="0"/>
      <w:marRight w:val="0"/>
      <w:marTop w:val="0"/>
      <w:marBottom w:val="0"/>
      <w:divBdr>
        <w:top w:val="none" w:sz="0" w:space="0" w:color="auto"/>
        <w:left w:val="none" w:sz="0" w:space="0" w:color="auto"/>
        <w:bottom w:val="none" w:sz="0" w:space="0" w:color="auto"/>
        <w:right w:val="none" w:sz="0" w:space="0" w:color="auto"/>
      </w:divBdr>
    </w:div>
    <w:div w:id="1689604166">
      <w:bodyDiv w:val="1"/>
      <w:marLeft w:val="0"/>
      <w:marRight w:val="0"/>
      <w:marTop w:val="0"/>
      <w:marBottom w:val="0"/>
      <w:divBdr>
        <w:top w:val="none" w:sz="0" w:space="0" w:color="auto"/>
        <w:left w:val="none" w:sz="0" w:space="0" w:color="auto"/>
        <w:bottom w:val="none" w:sz="0" w:space="0" w:color="auto"/>
        <w:right w:val="none" w:sz="0" w:space="0" w:color="auto"/>
      </w:divBdr>
    </w:div>
    <w:div w:id="1692217064">
      <w:bodyDiv w:val="1"/>
      <w:marLeft w:val="0"/>
      <w:marRight w:val="0"/>
      <w:marTop w:val="0"/>
      <w:marBottom w:val="0"/>
      <w:divBdr>
        <w:top w:val="none" w:sz="0" w:space="0" w:color="auto"/>
        <w:left w:val="none" w:sz="0" w:space="0" w:color="auto"/>
        <w:bottom w:val="none" w:sz="0" w:space="0" w:color="auto"/>
        <w:right w:val="none" w:sz="0" w:space="0" w:color="auto"/>
      </w:divBdr>
    </w:div>
    <w:div w:id="1732002594">
      <w:bodyDiv w:val="1"/>
      <w:marLeft w:val="0"/>
      <w:marRight w:val="0"/>
      <w:marTop w:val="0"/>
      <w:marBottom w:val="0"/>
      <w:divBdr>
        <w:top w:val="none" w:sz="0" w:space="0" w:color="auto"/>
        <w:left w:val="none" w:sz="0" w:space="0" w:color="auto"/>
        <w:bottom w:val="none" w:sz="0" w:space="0" w:color="auto"/>
        <w:right w:val="none" w:sz="0" w:space="0" w:color="auto"/>
      </w:divBdr>
    </w:div>
    <w:div w:id="1767728799">
      <w:bodyDiv w:val="1"/>
      <w:marLeft w:val="0"/>
      <w:marRight w:val="0"/>
      <w:marTop w:val="0"/>
      <w:marBottom w:val="0"/>
      <w:divBdr>
        <w:top w:val="none" w:sz="0" w:space="0" w:color="auto"/>
        <w:left w:val="none" w:sz="0" w:space="0" w:color="auto"/>
        <w:bottom w:val="none" w:sz="0" w:space="0" w:color="auto"/>
        <w:right w:val="none" w:sz="0" w:space="0" w:color="auto"/>
      </w:divBdr>
    </w:div>
    <w:div w:id="1776900027">
      <w:bodyDiv w:val="1"/>
      <w:marLeft w:val="0"/>
      <w:marRight w:val="0"/>
      <w:marTop w:val="0"/>
      <w:marBottom w:val="0"/>
      <w:divBdr>
        <w:top w:val="none" w:sz="0" w:space="0" w:color="auto"/>
        <w:left w:val="none" w:sz="0" w:space="0" w:color="auto"/>
        <w:bottom w:val="none" w:sz="0" w:space="0" w:color="auto"/>
        <w:right w:val="none" w:sz="0" w:space="0" w:color="auto"/>
      </w:divBdr>
    </w:div>
    <w:div w:id="1817601167">
      <w:bodyDiv w:val="1"/>
      <w:marLeft w:val="0"/>
      <w:marRight w:val="0"/>
      <w:marTop w:val="0"/>
      <w:marBottom w:val="0"/>
      <w:divBdr>
        <w:top w:val="none" w:sz="0" w:space="0" w:color="auto"/>
        <w:left w:val="none" w:sz="0" w:space="0" w:color="auto"/>
        <w:bottom w:val="none" w:sz="0" w:space="0" w:color="auto"/>
        <w:right w:val="none" w:sz="0" w:space="0" w:color="auto"/>
      </w:divBdr>
    </w:div>
    <w:div w:id="1833595979">
      <w:bodyDiv w:val="1"/>
      <w:marLeft w:val="0"/>
      <w:marRight w:val="0"/>
      <w:marTop w:val="0"/>
      <w:marBottom w:val="0"/>
      <w:divBdr>
        <w:top w:val="none" w:sz="0" w:space="0" w:color="auto"/>
        <w:left w:val="none" w:sz="0" w:space="0" w:color="auto"/>
        <w:bottom w:val="none" w:sz="0" w:space="0" w:color="auto"/>
        <w:right w:val="none" w:sz="0" w:space="0" w:color="auto"/>
      </w:divBdr>
    </w:div>
    <w:div w:id="1836021904">
      <w:bodyDiv w:val="1"/>
      <w:marLeft w:val="0"/>
      <w:marRight w:val="0"/>
      <w:marTop w:val="0"/>
      <w:marBottom w:val="0"/>
      <w:divBdr>
        <w:top w:val="none" w:sz="0" w:space="0" w:color="auto"/>
        <w:left w:val="none" w:sz="0" w:space="0" w:color="auto"/>
        <w:bottom w:val="none" w:sz="0" w:space="0" w:color="auto"/>
        <w:right w:val="none" w:sz="0" w:space="0" w:color="auto"/>
      </w:divBdr>
    </w:div>
    <w:div w:id="1846162133">
      <w:bodyDiv w:val="1"/>
      <w:marLeft w:val="0"/>
      <w:marRight w:val="0"/>
      <w:marTop w:val="0"/>
      <w:marBottom w:val="0"/>
      <w:divBdr>
        <w:top w:val="none" w:sz="0" w:space="0" w:color="auto"/>
        <w:left w:val="none" w:sz="0" w:space="0" w:color="auto"/>
        <w:bottom w:val="none" w:sz="0" w:space="0" w:color="auto"/>
        <w:right w:val="none" w:sz="0" w:space="0" w:color="auto"/>
      </w:divBdr>
    </w:div>
    <w:div w:id="1848980990">
      <w:bodyDiv w:val="1"/>
      <w:marLeft w:val="0"/>
      <w:marRight w:val="0"/>
      <w:marTop w:val="0"/>
      <w:marBottom w:val="0"/>
      <w:divBdr>
        <w:top w:val="none" w:sz="0" w:space="0" w:color="auto"/>
        <w:left w:val="none" w:sz="0" w:space="0" w:color="auto"/>
        <w:bottom w:val="none" w:sz="0" w:space="0" w:color="auto"/>
        <w:right w:val="none" w:sz="0" w:space="0" w:color="auto"/>
      </w:divBdr>
    </w:div>
    <w:div w:id="1849327062">
      <w:bodyDiv w:val="1"/>
      <w:marLeft w:val="0"/>
      <w:marRight w:val="0"/>
      <w:marTop w:val="0"/>
      <w:marBottom w:val="0"/>
      <w:divBdr>
        <w:top w:val="none" w:sz="0" w:space="0" w:color="auto"/>
        <w:left w:val="none" w:sz="0" w:space="0" w:color="auto"/>
        <w:bottom w:val="none" w:sz="0" w:space="0" w:color="auto"/>
        <w:right w:val="none" w:sz="0" w:space="0" w:color="auto"/>
      </w:divBdr>
    </w:div>
    <w:div w:id="1858733652">
      <w:bodyDiv w:val="1"/>
      <w:marLeft w:val="0"/>
      <w:marRight w:val="0"/>
      <w:marTop w:val="0"/>
      <w:marBottom w:val="0"/>
      <w:divBdr>
        <w:top w:val="none" w:sz="0" w:space="0" w:color="auto"/>
        <w:left w:val="none" w:sz="0" w:space="0" w:color="auto"/>
        <w:bottom w:val="none" w:sz="0" w:space="0" w:color="auto"/>
        <w:right w:val="none" w:sz="0" w:space="0" w:color="auto"/>
      </w:divBdr>
    </w:div>
    <w:div w:id="1890266921">
      <w:bodyDiv w:val="1"/>
      <w:marLeft w:val="0"/>
      <w:marRight w:val="0"/>
      <w:marTop w:val="0"/>
      <w:marBottom w:val="0"/>
      <w:divBdr>
        <w:top w:val="none" w:sz="0" w:space="0" w:color="auto"/>
        <w:left w:val="none" w:sz="0" w:space="0" w:color="auto"/>
        <w:bottom w:val="none" w:sz="0" w:space="0" w:color="auto"/>
        <w:right w:val="none" w:sz="0" w:space="0" w:color="auto"/>
      </w:divBdr>
    </w:div>
    <w:div w:id="1909152446">
      <w:bodyDiv w:val="1"/>
      <w:marLeft w:val="0"/>
      <w:marRight w:val="0"/>
      <w:marTop w:val="0"/>
      <w:marBottom w:val="0"/>
      <w:divBdr>
        <w:top w:val="none" w:sz="0" w:space="0" w:color="auto"/>
        <w:left w:val="none" w:sz="0" w:space="0" w:color="auto"/>
        <w:bottom w:val="none" w:sz="0" w:space="0" w:color="auto"/>
        <w:right w:val="none" w:sz="0" w:space="0" w:color="auto"/>
      </w:divBdr>
    </w:div>
    <w:div w:id="1997223127">
      <w:bodyDiv w:val="1"/>
      <w:marLeft w:val="0"/>
      <w:marRight w:val="0"/>
      <w:marTop w:val="0"/>
      <w:marBottom w:val="0"/>
      <w:divBdr>
        <w:top w:val="none" w:sz="0" w:space="0" w:color="auto"/>
        <w:left w:val="none" w:sz="0" w:space="0" w:color="auto"/>
        <w:bottom w:val="none" w:sz="0" w:space="0" w:color="auto"/>
        <w:right w:val="none" w:sz="0" w:space="0" w:color="auto"/>
      </w:divBdr>
    </w:div>
    <w:div w:id="2007396994">
      <w:bodyDiv w:val="1"/>
      <w:marLeft w:val="0"/>
      <w:marRight w:val="0"/>
      <w:marTop w:val="0"/>
      <w:marBottom w:val="0"/>
      <w:divBdr>
        <w:top w:val="none" w:sz="0" w:space="0" w:color="auto"/>
        <w:left w:val="none" w:sz="0" w:space="0" w:color="auto"/>
        <w:bottom w:val="none" w:sz="0" w:space="0" w:color="auto"/>
        <w:right w:val="none" w:sz="0" w:space="0" w:color="auto"/>
      </w:divBdr>
    </w:div>
    <w:div w:id="2013216996">
      <w:bodyDiv w:val="1"/>
      <w:marLeft w:val="0"/>
      <w:marRight w:val="0"/>
      <w:marTop w:val="0"/>
      <w:marBottom w:val="0"/>
      <w:divBdr>
        <w:top w:val="none" w:sz="0" w:space="0" w:color="auto"/>
        <w:left w:val="none" w:sz="0" w:space="0" w:color="auto"/>
        <w:bottom w:val="none" w:sz="0" w:space="0" w:color="auto"/>
        <w:right w:val="none" w:sz="0" w:space="0" w:color="auto"/>
      </w:divBdr>
    </w:div>
    <w:div w:id="2024041340">
      <w:bodyDiv w:val="1"/>
      <w:marLeft w:val="0"/>
      <w:marRight w:val="0"/>
      <w:marTop w:val="0"/>
      <w:marBottom w:val="0"/>
      <w:divBdr>
        <w:top w:val="none" w:sz="0" w:space="0" w:color="auto"/>
        <w:left w:val="none" w:sz="0" w:space="0" w:color="auto"/>
        <w:bottom w:val="none" w:sz="0" w:space="0" w:color="auto"/>
        <w:right w:val="none" w:sz="0" w:space="0" w:color="auto"/>
      </w:divBdr>
    </w:div>
    <w:div w:id="2053462680">
      <w:bodyDiv w:val="1"/>
      <w:marLeft w:val="0"/>
      <w:marRight w:val="0"/>
      <w:marTop w:val="0"/>
      <w:marBottom w:val="0"/>
      <w:divBdr>
        <w:top w:val="none" w:sz="0" w:space="0" w:color="auto"/>
        <w:left w:val="none" w:sz="0" w:space="0" w:color="auto"/>
        <w:bottom w:val="none" w:sz="0" w:space="0" w:color="auto"/>
        <w:right w:val="none" w:sz="0" w:space="0" w:color="auto"/>
      </w:divBdr>
    </w:div>
    <w:div w:id="2064477995">
      <w:bodyDiv w:val="1"/>
      <w:marLeft w:val="0"/>
      <w:marRight w:val="0"/>
      <w:marTop w:val="0"/>
      <w:marBottom w:val="0"/>
      <w:divBdr>
        <w:top w:val="none" w:sz="0" w:space="0" w:color="auto"/>
        <w:left w:val="none" w:sz="0" w:space="0" w:color="auto"/>
        <w:bottom w:val="none" w:sz="0" w:space="0" w:color="auto"/>
        <w:right w:val="none" w:sz="0" w:space="0" w:color="auto"/>
      </w:divBdr>
    </w:div>
    <w:div w:id="2068143031">
      <w:bodyDiv w:val="1"/>
      <w:marLeft w:val="0"/>
      <w:marRight w:val="0"/>
      <w:marTop w:val="0"/>
      <w:marBottom w:val="0"/>
      <w:divBdr>
        <w:top w:val="none" w:sz="0" w:space="0" w:color="auto"/>
        <w:left w:val="none" w:sz="0" w:space="0" w:color="auto"/>
        <w:bottom w:val="none" w:sz="0" w:space="0" w:color="auto"/>
        <w:right w:val="none" w:sz="0" w:space="0" w:color="auto"/>
      </w:divBdr>
    </w:div>
    <w:div w:id="2107069211">
      <w:bodyDiv w:val="1"/>
      <w:marLeft w:val="0"/>
      <w:marRight w:val="0"/>
      <w:marTop w:val="0"/>
      <w:marBottom w:val="0"/>
      <w:divBdr>
        <w:top w:val="none" w:sz="0" w:space="0" w:color="auto"/>
        <w:left w:val="none" w:sz="0" w:space="0" w:color="auto"/>
        <w:bottom w:val="none" w:sz="0" w:space="0" w:color="auto"/>
        <w:right w:val="none" w:sz="0" w:space="0" w:color="auto"/>
      </w:divBdr>
    </w:div>
    <w:div w:id="2108889452">
      <w:bodyDiv w:val="1"/>
      <w:marLeft w:val="0"/>
      <w:marRight w:val="0"/>
      <w:marTop w:val="0"/>
      <w:marBottom w:val="0"/>
      <w:divBdr>
        <w:top w:val="none" w:sz="0" w:space="0" w:color="auto"/>
        <w:left w:val="none" w:sz="0" w:space="0" w:color="auto"/>
        <w:bottom w:val="none" w:sz="0" w:space="0" w:color="auto"/>
        <w:right w:val="none" w:sz="0" w:space="0" w:color="auto"/>
      </w:divBdr>
    </w:div>
    <w:div w:id="2109423349">
      <w:bodyDiv w:val="1"/>
      <w:marLeft w:val="0"/>
      <w:marRight w:val="0"/>
      <w:marTop w:val="0"/>
      <w:marBottom w:val="0"/>
      <w:divBdr>
        <w:top w:val="none" w:sz="0" w:space="0" w:color="auto"/>
        <w:left w:val="none" w:sz="0" w:space="0" w:color="auto"/>
        <w:bottom w:val="none" w:sz="0" w:space="0" w:color="auto"/>
        <w:right w:val="none" w:sz="0" w:space="0" w:color="auto"/>
      </w:divBdr>
    </w:div>
    <w:div w:id="2113745537">
      <w:bodyDiv w:val="1"/>
      <w:marLeft w:val="0"/>
      <w:marRight w:val="0"/>
      <w:marTop w:val="0"/>
      <w:marBottom w:val="0"/>
      <w:divBdr>
        <w:top w:val="none" w:sz="0" w:space="0" w:color="auto"/>
        <w:left w:val="none" w:sz="0" w:space="0" w:color="auto"/>
        <w:bottom w:val="none" w:sz="0" w:space="0" w:color="auto"/>
        <w:right w:val="none" w:sz="0" w:space="0" w:color="auto"/>
      </w:divBdr>
    </w:div>
    <w:div w:id="2116829461">
      <w:bodyDiv w:val="1"/>
      <w:marLeft w:val="0"/>
      <w:marRight w:val="0"/>
      <w:marTop w:val="0"/>
      <w:marBottom w:val="0"/>
      <w:divBdr>
        <w:top w:val="none" w:sz="0" w:space="0" w:color="auto"/>
        <w:left w:val="none" w:sz="0" w:space="0" w:color="auto"/>
        <w:bottom w:val="none" w:sz="0" w:space="0" w:color="auto"/>
        <w:right w:val="none" w:sz="0" w:space="0" w:color="auto"/>
      </w:divBdr>
    </w:div>
    <w:div w:id="21445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ismail - [2010]</cp:lastModifiedBy>
  <cp:revision>2</cp:revision>
  <dcterms:created xsi:type="dcterms:W3CDTF">2019-10-07T07:56:00Z</dcterms:created>
  <dcterms:modified xsi:type="dcterms:W3CDTF">2019-10-07T07:56:00Z</dcterms:modified>
</cp:coreProperties>
</file>